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CC" w:rsidRPr="00097BCC" w:rsidRDefault="00097BCC" w:rsidP="00097BCC">
      <w:pPr>
        <w:widowControl/>
        <w:shd w:val="clear" w:color="auto" w:fill="FFFFFF"/>
        <w:spacing w:before="100" w:beforeAutospacing="1" w:after="100" w:afterAutospacing="1"/>
        <w:jc w:val="center"/>
        <w:outlineLvl w:val="0"/>
        <w:rPr>
          <w:rFonts w:ascii="微软雅黑" w:eastAsia="微软雅黑" w:hAnsi="微软雅黑" w:cs="宋体"/>
          <w:color w:val="444444"/>
          <w:kern w:val="36"/>
          <w:sz w:val="56"/>
          <w:szCs w:val="56"/>
        </w:rPr>
      </w:pPr>
      <w:r w:rsidRPr="00097BCC">
        <w:rPr>
          <w:rFonts w:ascii="微软雅黑" w:eastAsia="微软雅黑" w:hAnsi="微软雅黑" w:cs="宋体" w:hint="eastAsia"/>
          <w:color w:val="444444"/>
          <w:kern w:val="36"/>
          <w:sz w:val="56"/>
          <w:szCs w:val="56"/>
        </w:rPr>
        <w:t>关于2018年度铜陵市职称资格评审工作有关问题的通知</w:t>
      </w:r>
    </w:p>
    <w:p w:rsidR="00097BCC" w:rsidRPr="00097BCC" w:rsidRDefault="00097BCC" w:rsidP="00097BCC">
      <w:pPr>
        <w:widowControl/>
        <w:shd w:val="clear" w:color="auto" w:fill="FFFFFF"/>
        <w:spacing w:line="524" w:lineRule="atLeast"/>
        <w:jc w:val="center"/>
        <w:rPr>
          <w:rFonts w:ascii="微软雅黑" w:eastAsia="微软雅黑" w:hAnsi="微软雅黑" w:cs="宋体" w:hint="eastAsia"/>
          <w:color w:val="666666"/>
          <w:kern w:val="0"/>
          <w:sz w:val="22"/>
        </w:rPr>
      </w:pPr>
      <w:r w:rsidRPr="00097BCC">
        <w:rPr>
          <w:rFonts w:ascii="微软雅黑" w:eastAsia="微软雅黑" w:hAnsi="微软雅黑" w:cs="宋体" w:hint="eastAsia"/>
          <w:color w:val="666666"/>
          <w:kern w:val="0"/>
          <w:sz w:val="22"/>
        </w:rPr>
        <w:t>编辑日期：2018-08-09 作者：专技科   【字体：</w:t>
      </w:r>
      <w:hyperlink r:id="rId4" w:history="1">
        <w:r w:rsidRPr="00097BCC">
          <w:rPr>
            <w:rFonts w:ascii="微软雅黑" w:eastAsia="微软雅黑" w:hAnsi="微软雅黑" w:cs="宋体" w:hint="eastAsia"/>
            <w:color w:val="666666"/>
            <w:kern w:val="0"/>
            <w:sz w:val="22"/>
          </w:rPr>
          <w:t>大</w:t>
        </w:r>
      </w:hyperlink>
      <w:r w:rsidRPr="00097BCC">
        <w:rPr>
          <w:rFonts w:ascii="微软雅黑" w:eastAsia="微软雅黑" w:hAnsi="微软雅黑" w:cs="宋体" w:hint="eastAsia"/>
          <w:color w:val="666666"/>
          <w:kern w:val="0"/>
          <w:sz w:val="22"/>
        </w:rPr>
        <w:t> </w:t>
      </w:r>
      <w:hyperlink r:id="rId5" w:history="1">
        <w:r w:rsidRPr="00097BCC">
          <w:rPr>
            <w:rFonts w:ascii="微软雅黑" w:eastAsia="微软雅黑" w:hAnsi="微软雅黑" w:cs="宋体" w:hint="eastAsia"/>
            <w:color w:val="666666"/>
            <w:kern w:val="0"/>
            <w:sz w:val="22"/>
          </w:rPr>
          <w:t>中</w:t>
        </w:r>
      </w:hyperlink>
      <w:r w:rsidRPr="00097BCC">
        <w:rPr>
          <w:rFonts w:ascii="微软雅黑" w:eastAsia="微软雅黑" w:hAnsi="微软雅黑" w:cs="宋体" w:hint="eastAsia"/>
          <w:color w:val="666666"/>
          <w:kern w:val="0"/>
          <w:sz w:val="22"/>
        </w:rPr>
        <w:t> </w:t>
      </w:r>
      <w:hyperlink r:id="rId6" w:history="1">
        <w:r w:rsidRPr="00097BCC">
          <w:rPr>
            <w:rFonts w:ascii="微软雅黑" w:eastAsia="微软雅黑" w:hAnsi="微软雅黑" w:cs="宋体" w:hint="eastAsia"/>
            <w:color w:val="666666"/>
            <w:kern w:val="0"/>
            <w:sz w:val="22"/>
          </w:rPr>
          <w:t>小</w:t>
        </w:r>
      </w:hyperlink>
      <w:r w:rsidRPr="00097BCC">
        <w:rPr>
          <w:rFonts w:ascii="微软雅黑" w:eastAsia="微软雅黑" w:hAnsi="微软雅黑" w:cs="宋体" w:hint="eastAsia"/>
          <w:color w:val="666666"/>
          <w:kern w:val="0"/>
          <w:sz w:val="22"/>
        </w:rPr>
        <w:t>】</w:t>
      </w:r>
    </w:p>
    <w:p w:rsidR="00097BCC" w:rsidRPr="00097BCC" w:rsidRDefault="00097BCC" w:rsidP="00097BCC">
      <w:pPr>
        <w:widowControl/>
        <w:shd w:val="clear" w:color="auto" w:fill="FFFFFF"/>
        <w:spacing w:line="560" w:lineRule="atLeast"/>
        <w:jc w:val="center"/>
        <w:rPr>
          <w:rFonts w:ascii="仿宋_GB2312" w:eastAsia="仿宋_GB2312" w:hAnsi="Arial" w:cs="Arial" w:hint="eastAsia"/>
          <w:color w:val="333333"/>
          <w:kern w:val="0"/>
          <w:sz w:val="32"/>
          <w:szCs w:val="32"/>
        </w:rPr>
      </w:pPr>
      <w:r w:rsidRPr="00097BCC">
        <w:rPr>
          <w:rFonts w:ascii="仿宋_GB2312" w:eastAsia="仿宋_GB2312" w:hAnsi="Arial" w:cs="Arial" w:hint="eastAsia"/>
          <w:color w:val="333333"/>
          <w:kern w:val="0"/>
          <w:sz w:val="32"/>
          <w:szCs w:val="32"/>
        </w:rPr>
        <w:t>铜人社〔2018〕71号</w:t>
      </w:r>
    </w:p>
    <w:p w:rsidR="00097BCC" w:rsidRPr="00097BCC" w:rsidRDefault="00097BCC" w:rsidP="00097BCC">
      <w:pPr>
        <w:widowControl/>
        <w:shd w:val="clear" w:color="auto" w:fill="FFFFFF"/>
        <w:spacing w:line="600" w:lineRule="atLeast"/>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333333"/>
          <w:kern w:val="0"/>
          <w:sz w:val="32"/>
          <w:szCs w:val="32"/>
        </w:rPr>
        <w:t>县、区人社局，市各有关单位：</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根据中共安徽省委办公厅、安徽省人民政府办公厅《关于印发&lt;深化职称制度改革的实施意见&gt;的通知》（</w:t>
      </w:r>
      <w:proofErr w:type="gramStart"/>
      <w:r w:rsidRPr="00097BCC">
        <w:rPr>
          <w:rFonts w:ascii="仿宋_GB2312" w:eastAsia="仿宋_GB2312" w:hAnsi="Arial" w:cs="Arial" w:hint="eastAsia"/>
          <w:color w:val="000000"/>
          <w:kern w:val="0"/>
          <w:sz w:val="32"/>
          <w:szCs w:val="32"/>
          <w:shd w:val="clear" w:color="auto" w:fill="FFFFFF"/>
        </w:rPr>
        <w:t>皖办发</w:t>
      </w:r>
      <w:proofErr w:type="gramEnd"/>
      <w:r w:rsidRPr="00097BCC">
        <w:rPr>
          <w:rFonts w:ascii="仿宋_GB2312" w:eastAsia="仿宋_GB2312" w:hAnsi="Arial" w:cs="Arial" w:hint="eastAsia"/>
          <w:color w:val="000000"/>
          <w:kern w:val="0"/>
          <w:sz w:val="32"/>
          <w:szCs w:val="32"/>
          <w:shd w:val="clear" w:color="auto" w:fill="FFFFFF"/>
        </w:rPr>
        <w:t>〔2017〕59号）及安徽省</w:t>
      </w:r>
      <w:proofErr w:type="gramStart"/>
      <w:r w:rsidRPr="00097BCC">
        <w:rPr>
          <w:rFonts w:ascii="仿宋_GB2312" w:eastAsia="仿宋_GB2312" w:hAnsi="Arial" w:cs="Arial" w:hint="eastAsia"/>
          <w:color w:val="000000"/>
          <w:kern w:val="0"/>
          <w:sz w:val="32"/>
          <w:szCs w:val="32"/>
          <w:shd w:val="clear" w:color="auto" w:fill="FFFFFF"/>
        </w:rPr>
        <w:t>人社厅</w:t>
      </w:r>
      <w:proofErr w:type="gramEnd"/>
      <w:r w:rsidRPr="00097BCC">
        <w:rPr>
          <w:rFonts w:ascii="仿宋_GB2312" w:eastAsia="仿宋_GB2312" w:hAnsi="Arial" w:cs="Arial" w:hint="eastAsia"/>
          <w:color w:val="000000"/>
          <w:kern w:val="0"/>
          <w:sz w:val="32"/>
          <w:szCs w:val="32"/>
          <w:shd w:val="clear" w:color="auto" w:fill="FFFFFF"/>
        </w:rPr>
        <w:t>《关于做好2018年度全省职称评审工作的通知》（</w:t>
      </w:r>
      <w:proofErr w:type="gramStart"/>
      <w:r w:rsidRPr="00097BCC">
        <w:rPr>
          <w:rFonts w:ascii="仿宋_GB2312" w:eastAsia="仿宋_GB2312" w:hAnsi="Arial" w:cs="Arial" w:hint="eastAsia"/>
          <w:color w:val="000000"/>
          <w:kern w:val="0"/>
          <w:sz w:val="32"/>
          <w:szCs w:val="32"/>
          <w:shd w:val="clear" w:color="auto" w:fill="FFFFFF"/>
        </w:rPr>
        <w:t>皖人社秘</w:t>
      </w:r>
      <w:proofErr w:type="gramEnd"/>
      <w:r w:rsidRPr="00097BCC">
        <w:rPr>
          <w:rFonts w:ascii="仿宋_GB2312" w:eastAsia="仿宋_GB2312" w:hAnsi="Arial" w:cs="Arial" w:hint="eastAsia"/>
          <w:color w:val="000000"/>
          <w:kern w:val="0"/>
          <w:sz w:val="32"/>
          <w:szCs w:val="32"/>
          <w:shd w:val="clear" w:color="auto" w:fill="FFFFFF"/>
        </w:rPr>
        <w:t>〔2018〕233号）精神，结合铜陵实际，现将2018年度铜陵市职称评审工作有关问题作如下通知，</w:t>
      </w:r>
      <w:r w:rsidRPr="00097BCC">
        <w:rPr>
          <w:rFonts w:ascii="仿宋_GB2312" w:eastAsia="仿宋_GB2312" w:hAnsi="Arial" w:cs="Arial" w:hint="eastAsia"/>
          <w:color w:val="333333"/>
          <w:kern w:val="0"/>
          <w:sz w:val="32"/>
          <w:szCs w:val="32"/>
        </w:rPr>
        <w:t>请各县区人社部门及市属各单位及时组织专业技术人员做好申报评审准备</w:t>
      </w:r>
      <w:r w:rsidRPr="00097BCC">
        <w:rPr>
          <w:rFonts w:ascii="仿宋_GB2312" w:eastAsia="仿宋_GB2312" w:hAnsi="Arial" w:cs="Arial" w:hint="eastAsia"/>
          <w:color w:val="000000"/>
          <w:kern w:val="0"/>
          <w:sz w:val="32"/>
          <w:szCs w:val="32"/>
          <w:shd w:val="clear" w:color="auto" w:fill="FFFFFF"/>
        </w:rPr>
        <w:t>。</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黑体" w:eastAsia="黑体" w:hAnsi="黑体" w:cs="Arial" w:hint="eastAsia"/>
          <w:color w:val="000000"/>
          <w:kern w:val="0"/>
          <w:sz w:val="32"/>
          <w:szCs w:val="32"/>
          <w:shd w:val="clear" w:color="auto" w:fill="FFFFFF"/>
        </w:rPr>
        <w:t>一、有关政策</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楷体_GB2312" w:eastAsia="楷体_GB2312" w:hAnsi="Arial" w:cs="Arial" w:hint="eastAsia"/>
          <w:b/>
          <w:bCs/>
          <w:color w:val="000000"/>
          <w:kern w:val="0"/>
          <w:sz w:val="32"/>
          <w:szCs w:val="32"/>
          <w:shd w:val="clear" w:color="auto" w:fill="FFFFFF"/>
        </w:rPr>
        <w:t>（一）实行评聘结合问题</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从今年起，我市企事业单位专业技术人员职称评审实行评聘结合制度，即按照岗位设置规定，单位没有相应级别专业技术岗位空缺的，一律不得推荐专业技术人员申报评审相应职称资格。事业单位推荐专业技术人员申报评审职称资格，须经业务主管部门审核后报经市</w:t>
      </w:r>
      <w:proofErr w:type="gramStart"/>
      <w:r w:rsidRPr="00097BCC">
        <w:rPr>
          <w:rFonts w:ascii="仿宋_GB2312" w:eastAsia="仿宋_GB2312" w:hAnsi="Arial" w:cs="Arial" w:hint="eastAsia"/>
          <w:color w:val="000000"/>
          <w:kern w:val="0"/>
          <w:sz w:val="32"/>
          <w:szCs w:val="32"/>
          <w:shd w:val="clear" w:color="auto" w:fill="FFFFFF"/>
        </w:rPr>
        <w:t>人社局</w:t>
      </w:r>
      <w:proofErr w:type="gramEnd"/>
      <w:r w:rsidRPr="00097BCC">
        <w:rPr>
          <w:rFonts w:ascii="仿宋_GB2312" w:eastAsia="仿宋_GB2312" w:hAnsi="Arial" w:cs="Arial" w:hint="eastAsia"/>
          <w:color w:val="000000"/>
          <w:kern w:val="0"/>
          <w:sz w:val="32"/>
          <w:szCs w:val="32"/>
          <w:shd w:val="clear" w:color="auto" w:fill="FFFFFF"/>
        </w:rPr>
        <w:t>事业单位人事管理科核准，方可办理申报参评手续。</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Arial" w:eastAsia="楷体_GB2312" w:hAnsi="Arial" w:cs="Arial"/>
          <w:b/>
          <w:bCs/>
          <w:color w:val="000000"/>
          <w:kern w:val="0"/>
          <w:sz w:val="32"/>
          <w:szCs w:val="32"/>
          <w:shd w:val="clear" w:color="auto" w:fill="FFFFFF"/>
        </w:rPr>
        <w:t>（二）</w:t>
      </w:r>
      <w:r w:rsidRPr="00097BCC">
        <w:rPr>
          <w:rFonts w:ascii="楷体_GB2312" w:eastAsia="楷体_GB2312" w:hAnsi="Arial" w:cs="Arial" w:hint="eastAsia"/>
          <w:b/>
          <w:bCs/>
          <w:color w:val="000000"/>
          <w:kern w:val="0"/>
          <w:sz w:val="32"/>
          <w:szCs w:val="32"/>
          <w:shd w:val="clear" w:color="auto" w:fill="FFFFFF"/>
        </w:rPr>
        <w:t xml:space="preserve">全日制高校毕业生职称资格认定问题 </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lastRenderedPageBreak/>
        <w:t>除全日制博士研究生可初次认定中级职称资格外，所有系列专业技术人员（以考代评专业除外）均须通过评审取得中级职称资格。</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对于至2018年已工作满3周年，或至2019年工作满3年的全日制硕士研究生，可按相应专业评审标准提供材料，申报评审；2018年直接参评中级职称资格的全日制硕士研究生不必提供继续教育合格证书，2019年直接参评中级职称资格的全日制硕士研究生需提供2019年90个学时(</w:t>
      </w:r>
      <w:proofErr w:type="gramStart"/>
      <w:r w:rsidRPr="00097BCC">
        <w:rPr>
          <w:rFonts w:ascii="仿宋_GB2312" w:eastAsia="仿宋_GB2312" w:hAnsi="Arial" w:cs="Arial" w:hint="eastAsia"/>
          <w:color w:val="000000"/>
          <w:kern w:val="0"/>
          <w:sz w:val="32"/>
          <w:szCs w:val="32"/>
          <w:shd w:val="clear" w:color="auto" w:fill="FFFFFF"/>
        </w:rPr>
        <w:t>其中公需科目</w:t>
      </w:r>
      <w:proofErr w:type="gramEnd"/>
      <w:r w:rsidRPr="00097BCC">
        <w:rPr>
          <w:rFonts w:ascii="仿宋_GB2312" w:eastAsia="仿宋_GB2312" w:hAnsi="Arial" w:cs="Arial" w:hint="eastAsia"/>
          <w:color w:val="000000"/>
          <w:kern w:val="0"/>
          <w:sz w:val="32"/>
          <w:szCs w:val="32"/>
          <w:shd w:val="clear" w:color="auto" w:fill="FFFFFF"/>
        </w:rPr>
        <w:t>不少于30个学时)的继续教育合格证。</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其他符合《铜陵市专业技术资格认定暂行办法》（以下简称“暂行办法”）规定，可直接认定助理等级职称资格的全日制高校毕业生，仍按暂行办法规定申报。</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Arial" w:eastAsia="楷体_GB2312" w:hAnsi="Arial" w:cs="Arial"/>
          <w:b/>
          <w:bCs/>
          <w:color w:val="000000"/>
          <w:kern w:val="0"/>
          <w:sz w:val="32"/>
          <w:szCs w:val="32"/>
          <w:shd w:val="clear" w:color="auto" w:fill="FFFFFF"/>
        </w:rPr>
        <w:t>（三）</w:t>
      </w:r>
      <w:r w:rsidRPr="00097BCC">
        <w:rPr>
          <w:rFonts w:ascii="楷体_GB2312" w:eastAsia="楷体_GB2312" w:hAnsi="Arial" w:cs="Arial" w:hint="eastAsia"/>
          <w:b/>
          <w:bCs/>
          <w:color w:val="000000"/>
          <w:kern w:val="0"/>
          <w:sz w:val="32"/>
          <w:szCs w:val="32"/>
          <w:shd w:val="clear" w:color="auto" w:fill="FFFFFF"/>
        </w:rPr>
        <w:t>非国有经济组织职称向社会化职称评审并轨问题</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从2018年起，取消铜陵市原非国有经济组织建设工程系列、民营科技企业自然科研系列、中小企业经济统计会计专业职称评审委员会，不再开展相应专业的评审工作。</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原经非国有经济组织建设工程系列、民营科技企业自然科研系列评审委员会评审取得职称资格的专业技术人员，如需参加对应专业的社会化职称资格评审，原取得的相应资格</w:t>
      </w:r>
      <w:proofErr w:type="gramStart"/>
      <w:r w:rsidRPr="00097BCC">
        <w:rPr>
          <w:rFonts w:ascii="仿宋_GB2312" w:eastAsia="仿宋_GB2312" w:hAnsi="Arial" w:cs="Arial" w:hint="eastAsia"/>
          <w:color w:val="000000"/>
          <w:kern w:val="0"/>
          <w:sz w:val="32"/>
          <w:szCs w:val="32"/>
          <w:shd w:val="clear" w:color="auto" w:fill="FFFFFF"/>
        </w:rPr>
        <w:t>须降低</w:t>
      </w:r>
      <w:proofErr w:type="gramEnd"/>
      <w:r w:rsidRPr="00097BCC">
        <w:rPr>
          <w:rFonts w:ascii="仿宋_GB2312" w:eastAsia="仿宋_GB2312" w:hAnsi="Arial" w:cs="Arial" w:hint="eastAsia"/>
          <w:color w:val="000000"/>
          <w:kern w:val="0"/>
          <w:sz w:val="32"/>
          <w:szCs w:val="32"/>
          <w:shd w:val="clear" w:color="auto" w:fill="FFFFFF"/>
        </w:rPr>
        <w:t>一个级次，按社会化职称资格评审条件提供材料，申报相应职称资格评审（例：原为中级，现降档为助理级，重新申报评审社会化中级职称资格）。</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经济会计统计审计等专业今后均按规定参加国家统考取得相应资格。</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Arial" w:eastAsia="楷体_GB2312" w:hAnsi="Arial" w:cs="Arial"/>
          <w:b/>
          <w:bCs/>
          <w:color w:val="000000"/>
          <w:kern w:val="0"/>
          <w:sz w:val="32"/>
          <w:szCs w:val="32"/>
          <w:shd w:val="clear" w:color="auto" w:fill="FFFFFF"/>
        </w:rPr>
        <w:t>（四）</w:t>
      </w:r>
      <w:r w:rsidRPr="00097BCC">
        <w:rPr>
          <w:rFonts w:ascii="楷体_GB2312" w:eastAsia="楷体_GB2312" w:hAnsi="Arial" w:cs="Arial" w:hint="eastAsia"/>
          <w:b/>
          <w:bCs/>
          <w:color w:val="000000"/>
          <w:kern w:val="0"/>
          <w:sz w:val="32"/>
          <w:szCs w:val="32"/>
          <w:shd w:val="clear" w:color="auto" w:fill="FFFFFF"/>
        </w:rPr>
        <w:t>破格评审的申报</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lastRenderedPageBreak/>
        <w:t>不具备相关学历，或聘任专业技术职务未满晋升上一级资格期限，申请破格评审的，除按本通知报送材料要求申报外，还须填写《直接（破格）申报审批表》。原经非国有经济组织建设工程评审取得中级及以下职称资格的专业技术人员，申报社会化评审中、初职称资格的，不予受理破格评审。</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楷体_GB2312" w:eastAsia="楷体_GB2312" w:hAnsi="Arial" w:cs="Arial" w:hint="eastAsia"/>
          <w:b/>
          <w:bCs/>
          <w:color w:val="000000"/>
          <w:kern w:val="0"/>
          <w:sz w:val="32"/>
          <w:szCs w:val="32"/>
          <w:shd w:val="clear" w:color="auto" w:fill="FFFFFF"/>
        </w:rPr>
        <w:t>（五）职称外语与计算机应用能力</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按照省</w:t>
      </w:r>
      <w:proofErr w:type="gramStart"/>
      <w:r w:rsidRPr="00097BCC">
        <w:rPr>
          <w:rFonts w:ascii="仿宋_GB2312" w:eastAsia="仿宋_GB2312" w:hAnsi="Arial" w:cs="Arial" w:hint="eastAsia"/>
          <w:color w:val="000000"/>
          <w:kern w:val="0"/>
          <w:sz w:val="32"/>
          <w:szCs w:val="32"/>
          <w:shd w:val="clear" w:color="auto" w:fill="FFFFFF"/>
        </w:rPr>
        <w:t>人社厅</w:t>
      </w:r>
      <w:proofErr w:type="gramEnd"/>
      <w:r w:rsidRPr="00097BCC">
        <w:rPr>
          <w:rFonts w:ascii="仿宋_GB2312" w:eastAsia="仿宋_GB2312" w:hAnsi="Arial" w:cs="Arial" w:hint="eastAsia"/>
          <w:color w:val="000000"/>
          <w:kern w:val="0"/>
          <w:sz w:val="32"/>
          <w:szCs w:val="32"/>
        </w:rPr>
        <w:t>《</w:t>
      </w:r>
      <w:r w:rsidRPr="00097BCC">
        <w:rPr>
          <w:rFonts w:ascii="仿宋_GB2312" w:eastAsia="仿宋_GB2312" w:hAnsi="Arial" w:cs="Arial" w:hint="eastAsia"/>
          <w:color w:val="333333"/>
          <w:kern w:val="0"/>
          <w:sz w:val="32"/>
          <w:szCs w:val="32"/>
        </w:rPr>
        <w:t>关于调整安徽省职称外语和计算机应用能力政策有关问题的通知》（</w:t>
      </w:r>
      <w:proofErr w:type="gramStart"/>
      <w:r w:rsidRPr="00097BCC">
        <w:rPr>
          <w:rFonts w:ascii="仿宋_GB2312" w:eastAsia="仿宋_GB2312" w:hAnsi="Arial" w:cs="Arial" w:hint="eastAsia"/>
          <w:color w:val="333333"/>
          <w:kern w:val="0"/>
          <w:sz w:val="32"/>
          <w:szCs w:val="32"/>
        </w:rPr>
        <w:t>皖人社秘</w:t>
      </w:r>
      <w:proofErr w:type="gramEnd"/>
      <w:r w:rsidRPr="00097BCC">
        <w:rPr>
          <w:rFonts w:ascii="仿宋_GB2312" w:eastAsia="仿宋_GB2312" w:hAnsi="Arial" w:cs="Arial" w:hint="eastAsia"/>
          <w:color w:val="333333"/>
          <w:kern w:val="0"/>
          <w:sz w:val="32"/>
          <w:szCs w:val="32"/>
        </w:rPr>
        <w:t>〔2017〕10号）</w:t>
      </w:r>
      <w:r w:rsidRPr="00097BCC">
        <w:rPr>
          <w:rFonts w:ascii="仿宋_GB2312" w:eastAsia="仿宋_GB2312" w:hAnsi="Arial" w:cs="Arial" w:hint="eastAsia"/>
          <w:color w:val="000000"/>
          <w:kern w:val="0"/>
          <w:sz w:val="32"/>
          <w:szCs w:val="32"/>
          <w:shd w:val="clear" w:color="auto" w:fill="FFFFFF"/>
        </w:rPr>
        <w:t>规定，职称外语、计算机不再作为职称资格评审必备条件，是否需要提供合格证，由各业务主管部门根据专业与岗位需要确定。</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黑体" w:eastAsia="黑体" w:hAnsi="黑体" w:cs="Arial" w:hint="eastAsia"/>
          <w:color w:val="000000"/>
          <w:kern w:val="0"/>
          <w:sz w:val="32"/>
          <w:szCs w:val="32"/>
          <w:shd w:val="clear" w:color="auto" w:fill="FFFFFF"/>
        </w:rPr>
        <w:t>二、申报程序及简明安排</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楷体_GB2312" w:eastAsia="楷体_GB2312" w:hAnsi="Arial" w:cs="Arial" w:hint="eastAsia"/>
          <w:b/>
          <w:bCs/>
          <w:color w:val="333333"/>
          <w:kern w:val="0"/>
          <w:sz w:val="32"/>
          <w:szCs w:val="32"/>
        </w:rPr>
        <w:t>（一）高级职称资格评审申报</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333333"/>
          <w:kern w:val="0"/>
          <w:sz w:val="32"/>
          <w:szCs w:val="32"/>
        </w:rPr>
        <w:t>除中小学高级教师资格外的其它各专业系列高级职称资格评审的专业技术人员，请关注安徽省对口业务主管部门（网站）发布的评审工作通知，或电话</w:t>
      </w:r>
      <w:proofErr w:type="gramStart"/>
      <w:r w:rsidRPr="00097BCC">
        <w:rPr>
          <w:rFonts w:ascii="仿宋_GB2312" w:eastAsia="仿宋_GB2312" w:hAnsi="Arial" w:cs="Arial" w:hint="eastAsia"/>
          <w:color w:val="333333"/>
          <w:kern w:val="0"/>
          <w:sz w:val="32"/>
          <w:szCs w:val="32"/>
        </w:rPr>
        <w:t>咨询市业务</w:t>
      </w:r>
      <w:proofErr w:type="gramEnd"/>
      <w:r w:rsidRPr="00097BCC">
        <w:rPr>
          <w:rFonts w:ascii="仿宋_GB2312" w:eastAsia="仿宋_GB2312" w:hAnsi="Arial" w:cs="Arial" w:hint="eastAsia"/>
          <w:color w:val="333333"/>
          <w:kern w:val="0"/>
          <w:sz w:val="32"/>
          <w:szCs w:val="32"/>
        </w:rPr>
        <w:t>主管部门。申报人按要求填写相关表格并将学历、资历、继续教育证书及工作业绩和论文等材料报由单位、业务主管部门（非国有企业可由企业所在县区人社局）逐级审核盖章后，到市</w:t>
      </w:r>
      <w:proofErr w:type="gramStart"/>
      <w:r w:rsidRPr="00097BCC">
        <w:rPr>
          <w:rFonts w:ascii="仿宋_GB2312" w:eastAsia="仿宋_GB2312" w:hAnsi="Arial" w:cs="Arial" w:hint="eastAsia"/>
          <w:color w:val="333333"/>
          <w:kern w:val="0"/>
          <w:sz w:val="32"/>
          <w:szCs w:val="32"/>
        </w:rPr>
        <w:t>人社局</w:t>
      </w:r>
      <w:proofErr w:type="gramEnd"/>
      <w:r w:rsidRPr="00097BCC">
        <w:rPr>
          <w:rFonts w:ascii="仿宋_GB2312" w:eastAsia="仿宋_GB2312" w:hAnsi="Arial" w:cs="Arial" w:hint="eastAsia"/>
          <w:color w:val="333333"/>
          <w:kern w:val="0"/>
          <w:sz w:val="32"/>
          <w:szCs w:val="32"/>
        </w:rPr>
        <w:t>核准上报相应评审委员会。</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Arial" w:eastAsia="楷体_GB2312" w:hAnsi="Arial" w:cs="Arial"/>
          <w:b/>
          <w:bCs/>
          <w:color w:val="333333"/>
          <w:kern w:val="0"/>
          <w:sz w:val="32"/>
          <w:szCs w:val="32"/>
        </w:rPr>
        <w:t>（二）</w:t>
      </w:r>
      <w:r w:rsidRPr="00097BCC">
        <w:rPr>
          <w:rFonts w:ascii="楷体_GB2312" w:eastAsia="楷体_GB2312" w:hAnsi="Arial" w:cs="Arial" w:hint="eastAsia"/>
          <w:b/>
          <w:bCs/>
          <w:color w:val="333333"/>
          <w:kern w:val="0"/>
          <w:sz w:val="32"/>
          <w:szCs w:val="32"/>
        </w:rPr>
        <w:t>县、区初级职称资格评审申报</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333333"/>
          <w:kern w:val="0"/>
          <w:sz w:val="32"/>
          <w:szCs w:val="32"/>
        </w:rPr>
        <w:t>县、区企事业单位中拟申报评审各相关专业初级职称资格的专业技术人员，请向所在县、区人社部门专业技术人员管理科室咨询评审安排。</w:t>
      </w:r>
      <w:r w:rsidRPr="00097BCC">
        <w:rPr>
          <w:rFonts w:ascii="仿宋_GB2312" w:eastAsia="仿宋_GB2312" w:hAnsi="Arial" w:cs="Arial" w:hint="eastAsia"/>
          <w:color w:val="333333"/>
          <w:kern w:val="0"/>
          <w:sz w:val="32"/>
          <w:szCs w:val="32"/>
        </w:rPr>
        <w:lastRenderedPageBreak/>
        <w:t>其中，县、区未设相关专业初级职称资格评审委员会的，由县、区人社部门审核后委托到市</w:t>
      </w:r>
      <w:proofErr w:type="gramStart"/>
      <w:r w:rsidRPr="00097BCC">
        <w:rPr>
          <w:rFonts w:ascii="仿宋_GB2312" w:eastAsia="仿宋_GB2312" w:hAnsi="Arial" w:cs="Arial" w:hint="eastAsia"/>
          <w:color w:val="333333"/>
          <w:kern w:val="0"/>
          <w:sz w:val="32"/>
          <w:szCs w:val="32"/>
        </w:rPr>
        <w:t>人社局转相应</w:t>
      </w:r>
      <w:proofErr w:type="gramEnd"/>
      <w:r w:rsidRPr="00097BCC">
        <w:rPr>
          <w:rFonts w:ascii="仿宋_GB2312" w:eastAsia="仿宋_GB2312" w:hAnsi="Arial" w:cs="Arial" w:hint="eastAsia"/>
          <w:color w:val="333333"/>
          <w:kern w:val="0"/>
          <w:sz w:val="32"/>
          <w:szCs w:val="32"/>
        </w:rPr>
        <w:t>评审委员会评审。</w:t>
      </w:r>
    </w:p>
    <w:p w:rsidR="00097BCC" w:rsidRPr="00097BCC" w:rsidRDefault="00097BCC" w:rsidP="00097BCC">
      <w:pPr>
        <w:widowControl/>
        <w:shd w:val="clear" w:color="auto" w:fill="FFFFFF"/>
        <w:spacing w:line="600" w:lineRule="atLeast"/>
        <w:ind w:firstLine="643"/>
        <w:jc w:val="left"/>
        <w:rPr>
          <w:rFonts w:ascii="微软雅黑" w:eastAsia="微软雅黑" w:hAnsi="微软雅黑" w:cs="宋体" w:hint="eastAsia"/>
          <w:color w:val="333333"/>
          <w:kern w:val="0"/>
          <w:sz w:val="30"/>
          <w:szCs w:val="30"/>
        </w:rPr>
      </w:pPr>
      <w:r w:rsidRPr="00097BCC">
        <w:rPr>
          <w:rFonts w:ascii="Arial" w:eastAsia="楷体_GB2312" w:hAnsi="Arial" w:cs="Arial"/>
          <w:b/>
          <w:bCs/>
          <w:color w:val="333333"/>
          <w:kern w:val="0"/>
          <w:sz w:val="32"/>
          <w:szCs w:val="32"/>
        </w:rPr>
        <w:t>（三）</w:t>
      </w:r>
      <w:r w:rsidRPr="00097BCC">
        <w:rPr>
          <w:rFonts w:ascii="楷体_GB2312" w:eastAsia="楷体_GB2312" w:hAnsi="Arial" w:cs="Arial" w:hint="eastAsia"/>
          <w:b/>
          <w:bCs/>
          <w:color w:val="333333"/>
          <w:kern w:val="0"/>
          <w:sz w:val="32"/>
          <w:szCs w:val="32"/>
        </w:rPr>
        <w:t>市直中、初级职称资格评审申报</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333333"/>
          <w:kern w:val="0"/>
          <w:sz w:val="32"/>
          <w:szCs w:val="32"/>
        </w:rPr>
        <w:t>申报评审中级职称资格、或市直属企事业单位申报评审初级职称资格的专业技术人员，按隶属关系经单位、主管部门审核后向市</w:t>
      </w:r>
      <w:proofErr w:type="gramStart"/>
      <w:r w:rsidRPr="00097BCC">
        <w:rPr>
          <w:rFonts w:ascii="仿宋_GB2312" w:eastAsia="仿宋_GB2312" w:hAnsi="Arial" w:cs="Arial" w:hint="eastAsia"/>
          <w:color w:val="333333"/>
          <w:kern w:val="0"/>
          <w:sz w:val="32"/>
          <w:szCs w:val="32"/>
        </w:rPr>
        <w:t>人社局</w:t>
      </w:r>
      <w:proofErr w:type="gramEnd"/>
      <w:r w:rsidRPr="00097BCC">
        <w:rPr>
          <w:rFonts w:ascii="仿宋_GB2312" w:eastAsia="仿宋_GB2312" w:hAnsi="Arial" w:cs="Arial" w:hint="eastAsia"/>
          <w:color w:val="333333"/>
          <w:kern w:val="0"/>
          <w:sz w:val="32"/>
          <w:szCs w:val="32"/>
        </w:rPr>
        <w:t>批准设立的职称资格评审委员会申报。本地未设评审委员会的专业，由市</w:t>
      </w:r>
      <w:proofErr w:type="gramStart"/>
      <w:r w:rsidRPr="00097BCC">
        <w:rPr>
          <w:rFonts w:ascii="仿宋_GB2312" w:eastAsia="仿宋_GB2312" w:hAnsi="Arial" w:cs="Arial" w:hint="eastAsia"/>
          <w:color w:val="333333"/>
          <w:kern w:val="0"/>
          <w:sz w:val="32"/>
          <w:szCs w:val="32"/>
        </w:rPr>
        <w:t>人社局</w:t>
      </w:r>
      <w:proofErr w:type="gramEnd"/>
      <w:r w:rsidRPr="00097BCC">
        <w:rPr>
          <w:rFonts w:ascii="仿宋_GB2312" w:eastAsia="仿宋_GB2312" w:hAnsi="Arial" w:cs="Arial" w:hint="eastAsia"/>
          <w:color w:val="333333"/>
          <w:kern w:val="0"/>
          <w:sz w:val="32"/>
          <w:szCs w:val="32"/>
        </w:rPr>
        <w:t>委托省或其它市相应专业评审委员会评审。</w:t>
      </w:r>
    </w:p>
    <w:tbl>
      <w:tblPr>
        <w:tblW w:w="943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1"/>
        <w:gridCol w:w="3255"/>
        <w:gridCol w:w="2055"/>
        <w:gridCol w:w="1101"/>
        <w:gridCol w:w="1092"/>
        <w:gridCol w:w="1416"/>
      </w:tblGrid>
      <w:tr w:rsidR="00097BCC" w:rsidRPr="00097BCC" w:rsidTr="00097BCC">
        <w:trPr>
          <w:trHeight w:val="844"/>
          <w:jc w:val="center"/>
        </w:trPr>
        <w:tc>
          <w:tcPr>
            <w:tcW w:w="51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黑体" w:eastAsia="黑体" w:hAnsi="黑体" w:cs="Arial" w:hint="eastAsia"/>
                <w:b/>
                <w:bCs/>
                <w:color w:val="000000"/>
                <w:kern w:val="0"/>
                <w:sz w:val="24"/>
                <w:szCs w:val="24"/>
              </w:rPr>
              <w:t>序号</w:t>
            </w:r>
          </w:p>
        </w:tc>
        <w:tc>
          <w:tcPr>
            <w:tcW w:w="3255" w:type="dxa"/>
            <w:tcBorders>
              <w:top w:val="single" w:sz="12" w:space="0" w:color="000000"/>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黑体" w:eastAsia="黑体" w:hAnsi="黑体" w:cs="Arial" w:hint="eastAsia"/>
                <w:b/>
                <w:bCs/>
                <w:color w:val="000000"/>
                <w:kern w:val="0"/>
                <w:sz w:val="24"/>
                <w:szCs w:val="24"/>
              </w:rPr>
              <w:t>评委会名称</w:t>
            </w:r>
          </w:p>
        </w:tc>
        <w:tc>
          <w:tcPr>
            <w:tcW w:w="2055" w:type="dxa"/>
            <w:tcBorders>
              <w:top w:val="single" w:sz="12" w:space="0" w:color="000000"/>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黑体" w:eastAsia="黑体" w:hAnsi="黑体" w:cs="Arial" w:hint="eastAsia"/>
                <w:b/>
                <w:bCs/>
                <w:color w:val="000000"/>
                <w:kern w:val="0"/>
                <w:sz w:val="24"/>
                <w:szCs w:val="24"/>
              </w:rPr>
              <w:t>评委会办事机构</w:t>
            </w:r>
          </w:p>
        </w:tc>
        <w:tc>
          <w:tcPr>
            <w:tcW w:w="1101" w:type="dxa"/>
            <w:tcBorders>
              <w:top w:val="single" w:sz="12" w:space="0" w:color="000000"/>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黑体" w:eastAsia="黑体" w:hAnsi="黑体" w:cs="Arial" w:hint="eastAsia"/>
                <w:b/>
                <w:bCs/>
                <w:color w:val="000000"/>
                <w:kern w:val="0"/>
                <w:sz w:val="24"/>
                <w:szCs w:val="24"/>
              </w:rPr>
              <w:t>联系人</w:t>
            </w:r>
          </w:p>
        </w:tc>
        <w:tc>
          <w:tcPr>
            <w:tcW w:w="1092" w:type="dxa"/>
            <w:tcBorders>
              <w:top w:val="single" w:sz="12" w:space="0" w:color="000000"/>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黑体" w:eastAsia="黑体" w:hAnsi="黑体" w:cs="Arial" w:hint="eastAsia"/>
                <w:b/>
                <w:bCs/>
                <w:color w:val="000000"/>
                <w:kern w:val="0"/>
                <w:sz w:val="24"/>
                <w:szCs w:val="24"/>
              </w:rPr>
              <w:t>联系电话</w:t>
            </w:r>
          </w:p>
        </w:tc>
        <w:tc>
          <w:tcPr>
            <w:tcW w:w="1416" w:type="dxa"/>
            <w:tcBorders>
              <w:top w:val="single" w:sz="12" w:space="0" w:color="000000"/>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黑体" w:eastAsia="黑体" w:hAnsi="黑体" w:cs="Arial" w:hint="eastAsia"/>
                <w:b/>
                <w:bCs/>
                <w:color w:val="000000"/>
                <w:kern w:val="0"/>
                <w:sz w:val="24"/>
                <w:szCs w:val="24"/>
              </w:rPr>
              <w:t>申报时间</w:t>
            </w:r>
          </w:p>
        </w:tc>
      </w:tr>
      <w:tr w:rsidR="00097BCC" w:rsidRPr="00097BCC" w:rsidTr="00097BCC">
        <w:trPr>
          <w:trHeight w:val="521"/>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中小学高级教师评委会</w:t>
            </w:r>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市教育局</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左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健</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4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2825991</w:t>
            </w:r>
          </w:p>
          <w:p w:rsidR="00097BCC" w:rsidRPr="00097BCC" w:rsidRDefault="00097BCC" w:rsidP="00097BCC">
            <w:pPr>
              <w:widowControl/>
              <w:spacing w:line="4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2832884</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9-10月</w:t>
            </w:r>
          </w:p>
        </w:tc>
      </w:tr>
      <w:tr w:rsidR="00097BCC" w:rsidRPr="00097BCC" w:rsidTr="00097BCC">
        <w:trPr>
          <w:trHeight w:val="453"/>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中小学一级教师中（初）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市教育局</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左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健</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2825991</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9-10月</w:t>
            </w:r>
          </w:p>
        </w:tc>
      </w:tr>
      <w:tr w:rsidR="00097BCC" w:rsidRPr="00097BCC" w:rsidTr="00097BCC">
        <w:trPr>
          <w:trHeight w:val="465"/>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3</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中专讲师评委会</w:t>
            </w:r>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市教育局</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左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健</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2825991</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9-10月</w:t>
            </w:r>
          </w:p>
        </w:tc>
      </w:tr>
      <w:tr w:rsidR="00097BCC" w:rsidRPr="00097BCC" w:rsidTr="00097BCC">
        <w:trPr>
          <w:trHeight w:val="457"/>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4</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新闻播音专业中（初）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市委宣传部</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张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育</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5880373</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9月底</w:t>
            </w:r>
          </w:p>
        </w:tc>
      </w:tr>
      <w:tr w:rsidR="00097BCC" w:rsidRPr="00097BCC" w:rsidTr="00097BCC">
        <w:trPr>
          <w:trHeight w:val="463"/>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5</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艺术专业中（初）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市文旅委</w:t>
            </w:r>
            <w:proofErr w:type="gramEnd"/>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陶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华</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2817389</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10月中旬</w:t>
            </w:r>
          </w:p>
        </w:tc>
      </w:tr>
      <w:tr w:rsidR="00097BCC" w:rsidRPr="00097BCC" w:rsidTr="00097BCC">
        <w:trPr>
          <w:trHeight w:val="454"/>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6</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文</w:t>
            </w:r>
            <w:proofErr w:type="gramStart"/>
            <w:r w:rsidRPr="00097BCC">
              <w:rPr>
                <w:rFonts w:ascii="仿宋_GB2312" w:eastAsia="仿宋_GB2312" w:hAnsi="Arial" w:cs="Arial" w:hint="eastAsia"/>
                <w:color w:val="000000"/>
                <w:kern w:val="0"/>
                <w:sz w:val="24"/>
                <w:szCs w:val="24"/>
              </w:rPr>
              <w:t>博专业</w:t>
            </w:r>
            <w:proofErr w:type="gramEnd"/>
            <w:r w:rsidRPr="00097BCC">
              <w:rPr>
                <w:rFonts w:ascii="仿宋_GB2312" w:eastAsia="仿宋_GB2312" w:hAnsi="Arial" w:cs="Arial" w:hint="eastAsia"/>
                <w:color w:val="000000"/>
                <w:kern w:val="0"/>
                <w:sz w:val="24"/>
                <w:szCs w:val="24"/>
              </w:rPr>
              <w:t>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市文旅委</w:t>
            </w:r>
            <w:proofErr w:type="gramEnd"/>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陶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华</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2817389</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10月中旬</w:t>
            </w:r>
          </w:p>
        </w:tc>
      </w:tr>
      <w:tr w:rsidR="00097BCC" w:rsidRPr="00097BCC" w:rsidTr="00097BCC">
        <w:trPr>
          <w:trHeight w:val="460"/>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7</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群</w:t>
            </w:r>
            <w:proofErr w:type="gramStart"/>
            <w:r w:rsidRPr="00097BCC">
              <w:rPr>
                <w:rFonts w:ascii="仿宋_GB2312" w:eastAsia="仿宋_GB2312" w:hAnsi="Arial" w:cs="Arial" w:hint="eastAsia"/>
                <w:color w:val="000000"/>
                <w:kern w:val="0"/>
                <w:sz w:val="24"/>
                <w:szCs w:val="24"/>
              </w:rPr>
              <w:t>文专业</w:t>
            </w:r>
            <w:proofErr w:type="gramEnd"/>
            <w:r w:rsidRPr="00097BCC">
              <w:rPr>
                <w:rFonts w:ascii="仿宋_GB2312" w:eastAsia="仿宋_GB2312" w:hAnsi="Arial" w:cs="Arial" w:hint="eastAsia"/>
                <w:color w:val="000000"/>
                <w:kern w:val="0"/>
                <w:sz w:val="24"/>
                <w:szCs w:val="24"/>
              </w:rPr>
              <w:t>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市文旅委</w:t>
            </w:r>
            <w:proofErr w:type="gramEnd"/>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陶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华</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2817389</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10月中旬</w:t>
            </w:r>
          </w:p>
        </w:tc>
      </w:tr>
      <w:tr w:rsidR="00097BCC" w:rsidRPr="00097BCC" w:rsidTr="00097BCC">
        <w:trPr>
          <w:trHeight w:val="443"/>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8</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建设工程中（初）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市住房城建委</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杨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声</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2817052</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9月底</w:t>
            </w:r>
          </w:p>
        </w:tc>
      </w:tr>
      <w:tr w:rsidR="00097BCC" w:rsidRPr="00097BCC" w:rsidTr="00097BCC">
        <w:trPr>
          <w:trHeight w:val="462"/>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农业系列中（初）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市农委</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杜恒杰</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2871296</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9月底</w:t>
            </w:r>
          </w:p>
        </w:tc>
      </w:tr>
      <w:tr w:rsidR="00097BCC" w:rsidRPr="00097BCC" w:rsidTr="00097BCC">
        <w:trPr>
          <w:trHeight w:val="461"/>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10</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水产养殖工程中（初）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市农委</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杜恒杰</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2871296</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9月底</w:t>
            </w:r>
          </w:p>
        </w:tc>
      </w:tr>
      <w:tr w:rsidR="00097BCC" w:rsidRPr="00097BCC" w:rsidTr="00097BCC">
        <w:trPr>
          <w:trHeight w:val="453"/>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11</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林业工程中（初）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市农委</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杜恒杰</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2871296</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9月底</w:t>
            </w:r>
          </w:p>
        </w:tc>
      </w:tr>
      <w:tr w:rsidR="00097BCC" w:rsidRPr="00097BCC" w:rsidTr="00097BCC">
        <w:trPr>
          <w:trHeight w:val="459"/>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12</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农机工程中（初）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市农委</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杜恒杰</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2871296</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9月底</w:t>
            </w:r>
          </w:p>
        </w:tc>
      </w:tr>
      <w:tr w:rsidR="00097BCC" w:rsidRPr="00097BCC" w:rsidTr="00097BCC">
        <w:trPr>
          <w:trHeight w:val="465"/>
          <w:jc w:val="center"/>
        </w:trPr>
        <w:tc>
          <w:tcPr>
            <w:tcW w:w="511" w:type="dxa"/>
            <w:tcBorders>
              <w:top w:val="single" w:sz="4" w:space="0" w:color="auto"/>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lastRenderedPageBreak/>
              <w:t>13</w:t>
            </w:r>
          </w:p>
        </w:tc>
        <w:tc>
          <w:tcPr>
            <w:tcW w:w="3255" w:type="dxa"/>
            <w:tcBorders>
              <w:top w:val="single" w:sz="4" w:space="0" w:color="auto"/>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综合工程专业中（初）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single" w:sz="4" w:space="0" w:color="auto"/>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市铜化集团</w:t>
            </w:r>
          </w:p>
        </w:tc>
        <w:tc>
          <w:tcPr>
            <w:tcW w:w="1101" w:type="dxa"/>
            <w:tcBorders>
              <w:top w:val="single" w:sz="4" w:space="0" w:color="auto"/>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高坤明</w:t>
            </w:r>
          </w:p>
        </w:tc>
        <w:tc>
          <w:tcPr>
            <w:tcW w:w="1092" w:type="dxa"/>
            <w:tcBorders>
              <w:top w:val="single" w:sz="4" w:space="0" w:color="auto"/>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2652782</w:t>
            </w:r>
          </w:p>
        </w:tc>
        <w:tc>
          <w:tcPr>
            <w:tcW w:w="1416" w:type="dxa"/>
            <w:tcBorders>
              <w:top w:val="single" w:sz="4" w:space="0" w:color="auto"/>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10月</w:t>
            </w:r>
          </w:p>
        </w:tc>
      </w:tr>
      <w:tr w:rsidR="00097BCC" w:rsidRPr="00097BCC" w:rsidTr="00097BCC">
        <w:trPr>
          <w:trHeight w:val="442"/>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14</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体育教练员初评会</w:t>
            </w:r>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市体育局</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沈少华</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2833260</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10月</w:t>
            </w:r>
          </w:p>
        </w:tc>
      </w:tr>
      <w:tr w:rsidR="00097BCC" w:rsidRPr="00097BCC" w:rsidTr="00097BCC">
        <w:trPr>
          <w:trHeight w:val="442"/>
          <w:jc w:val="center"/>
        </w:trPr>
        <w:tc>
          <w:tcPr>
            <w:tcW w:w="511" w:type="dxa"/>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15</w:t>
            </w:r>
          </w:p>
        </w:tc>
        <w:tc>
          <w:tcPr>
            <w:tcW w:w="32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职院教师中（初）</w:t>
            </w:r>
            <w:proofErr w:type="gramStart"/>
            <w:r w:rsidRPr="00097BCC">
              <w:rPr>
                <w:rFonts w:ascii="仿宋_GB2312" w:eastAsia="仿宋_GB2312" w:hAnsi="Arial" w:cs="Arial" w:hint="eastAsia"/>
                <w:color w:val="000000"/>
                <w:kern w:val="0"/>
                <w:sz w:val="24"/>
                <w:szCs w:val="24"/>
              </w:rPr>
              <w:t>评会</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left"/>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市职业技术学院</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徐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文</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5811712</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9-10月</w:t>
            </w:r>
          </w:p>
        </w:tc>
      </w:tr>
      <w:tr w:rsidR="00097BCC" w:rsidRPr="00097BCC" w:rsidTr="00097BCC">
        <w:trPr>
          <w:trHeight w:val="463"/>
          <w:jc w:val="center"/>
        </w:trPr>
        <w:tc>
          <w:tcPr>
            <w:tcW w:w="3766" w:type="dxa"/>
            <w:gridSpan w:val="2"/>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枞阳县</w:t>
            </w:r>
            <w:proofErr w:type="gramStart"/>
            <w:r w:rsidRPr="00097BCC">
              <w:rPr>
                <w:rFonts w:ascii="仿宋_GB2312" w:eastAsia="仿宋_GB2312" w:hAnsi="Arial" w:cs="Arial" w:hint="eastAsia"/>
                <w:color w:val="000000"/>
                <w:kern w:val="0"/>
                <w:sz w:val="24"/>
                <w:szCs w:val="24"/>
              </w:rPr>
              <w:t>人社局</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专技办</w:t>
            </w:r>
            <w:proofErr w:type="gramEnd"/>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张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雄</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3210930</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w:t>
            </w:r>
          </w:p>
        </w:tc>
      </w:tr>
      <w:tr w:rsidR="00097BCC" w:rsidRPr="00097BCC" w:rsidTr="00097BCC">
        <w:trPr>
          <w:trHeight w:val="463"/>
          <w:jc w:val="center"/>
        </w:trPr>
        <w:tc>
          <w:tcPr>
            <w:tcW w:w="3766" w:type="dxa"/>
            <w:gridSpan w:val="2"/>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义安区人力资源局</w:t>
            </w:r>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专技办</w:t>
            </w:r>
            <w:proofErr w:type="gramEnd"/>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孙文</w:t>
            </w:r>
            <w:proofErr w:type="gramStart"/>
            <w:r w:rsidRPr="00097BCC">
              <w:rPr>
                <w:rFonts w:ascii="仿宋_GB2312" w:eastAsia="仿宋_GB2312" w:hAnsi="Arial" w:cs="Arial" w:hint="eastAsia"/>
                <w:color w:val="000000"/>
                <w:kern w:val="0"/>
                <w:sz w:val="24"/>
                <w:szCs w:val="24"/>
              </w:rPr>
              <w:t>彬</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8872175</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w:t>
            </w:r>
          </w:p>
        </w:tc>
      </w:tr>
      <w:tr w:rsidR="00097BCC" w:rsidRPr="00097BCC" w:rsidTr="00097BCC">
        <w:trPr>
          <w:trHeight w:val="463"/>
          <w:jc w:val="center"/>
        </w:trPr>
        <w:tc>
          <w:tcPr>
            <w:tcW w:w="3766" w:type="dxa"/>
            <w:gridSpan w:val="2"/>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铜</w:t>
            </w:r>
            <w:proofErr w:type="gramStart"/>
            <w:r w:rsidRPr="00097BCC">
              <w:rPr>
                <w:rFonts w:ascii="仿宋_GB2312" w:eastAsia="仿宋_GB2312" w:hAnsi="Arial" w:cs="Arial" w:hint="eastAsia"/>
                <w:color w:val="000000"/>
                <w:kern w:val="0"/>
                <w:sz w:val="24"/>
                <w:szCs w:val="24"/>
              </w:rPr>
              <w:t>官区人社局</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xml:space="preserve">石 </w:t>
            </w:r>
            <w:r w:rsidRPr="00097BCC">
              <w:rPr>
                <w:rFonts w:ascii="仿宋_GB2312" w:eastAsia="仿宋_GB2312" w:hAnsi="Arial" w:cs="Arial" w:hint="eastAsia"/>
                <w:color w:val="000000"/>
                <w:kern w:val="0"/>
                <w:sz w:val="24"/>
                <w:szCs w:val="24"/>
              </w:rPr>
              <w:t> </w:t>
            </w:r>
            <w:r w:rsidRPr="00097BCC">
              <w:rPr>
                <w:rFonts w:ascii="仿宋_GB2312" w:eastAsia="仿宋_GB2312" w:hAnsi="Arial" w:cs="Arial" w:hint="eastAsia"/>
                <w:color w:val="000000"/>
                <w:kern w:val="0"/>
                <w:sz w:val="24"/>
                <w:szCs w:val="24"/>
              </w:rPr>
              <w:t>伟</w:t>
            </w:r>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6862783</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w:t>
            </w:r>
          </w:p>
        </w:tc>
      </w:tr>
      <w:tr w:rsidR="00097BCC" w:rsidRPr="00097BCC" w:rsidTr="00097BCC">
        <w:trPr>
          <w:trHeight w:val="463"/>
          <w:jc w:val="center"/>
        </w:trPr>
        <w:tc>
          <w:tcPr>
            <w:tcW w:w="3766" w:type="dxa"/>
            <w:gridSpan w:val="2"/>
            <w:tcBorders>
              <w:top w:val="nil"/>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郊区人社局</w:t>
            </w:r>
            <w:proofErr w:type="gramEnd"/>
          </w:p>
        </w:tc>
        <w:tc>
          <w:tcPr>
            <w:tcW w:w="2055"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w:t>
            </w:r>
          </w:p>
        </w:tc>
        <w:tc>
          <w:tcPr>
            <w:tcW w:w="1101"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proofErr w:type="gramStart"/>
            <w:r w:rsidRPr="00097BCC">
              <w:rPr>
                <w:rFonts w:ascii="仿宋_GB2312" w:eastAsia="仿宋_GB2312" w:hAnsi="Arial" w:cs="Arial" w:hint="eastAsia"/>
                <w:color w:val="000000"/>
                <w:kern w:val="0"/>
                <w:sz w:val="24"/>
                <w:szCs w:val="24"/>
              </w:rPr>
              <w:t>范</w:t>
            </w:r>
            <w:proofErr w:type="gramEnd"/>
            <w:r w:rsidRPr="00097BCC">
              <w:rPr>
                <w:rFonts w:ascii="仿宋_GB2312" w:eastAsia="仿宋_GB2312" w:hAnsi="Arial" w:cs="Arial" w:hint="eastAsia"/>
                <w:color w:val="000000"/>
                <w:kern w:val="0"/>
                <w:sz w:val="24"/>
                <w:szCs w:val="24"/>
              </w:rPr>
              <w:t xml:space="preserve"> </w:t>
            </w:r>
            <w:r w:rsidRPr="00097BCC">
              <w:rPr>
                <w:rFonts w:ascii="仿宋_GB2312" w:eastAsia="仿宋_GB2312" w:hAnsi="Arial" w:cs="Arial" w:hint="eastAsia"/>
                <w:color w:val="000000"/>
                <w:kern w:val="0"/>
                <w:sz w:val="24"/>
                <w:szCs w:val="24"/>
              </w:rPr>
              <w:t> </w:t>
            </w:r>
            <w:proofErr w:type="gramStart"/>
            <w:r w:rsidRPr="00097BCC">
              <w:rPr>
                <w:rFonts w:ascii="仿宋_GB2312" w:eastAsia="仿宋_GB2312" w:hAnsi="Arial" w:cs="Arial" w:hint="eastAsia"/>
                <w:color w:val="000000"/>
                <w:kern w:val="0"/>
                <w:sz w:val="24"/>
                <w:szCs w:val="24"/>
              </w:rPr>
              <w:t>璇</w:t>
            </w:r>
            <w:proofErr w:type="gramEnd"/>
          </w:p>
        </w:tc>
        <w:tc>
          <w:tcPr>
            <w:tcW w:w="1092"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2896826</w:t>
            </w:r>
          </w:p>
        </w:tc>
        <w:tc>
          <w:tcPr>
            <w:tcW w:w="1416" w:type="dxa"/>
            <w:tcBorders>
              <w:top w:val="nil"/>
              <w:left w:val="nil"/>
              <w:bottom w:val="single" w:sz="12" w:space="0" w:color="000000"/>
              <w:right w:val="single" w:sz="12" w:space="0" w:color="000000"/>
            </w:tcBorders>
            <w:shd w:val="clear" w:color="auto" w:fill="auto"/>
            <w:tcMar>
              <w:top w:w="0" w:type="dxa"/>
              <w:left w:w="108" w:type="dxa"/>
              <w:bottom w:w="0" w:type="dxa"/>
              <w:right w:w="108" w:type="dxa"/>
            </w:tcMar>
            <w:vAlign w:val="center"/>
            <w:hideMark/>
          </w:tcPr>
          <w:p w:rsidR="00097BCC" w:rsidRPr="00097BCC" w:rsidRDefault="00097BCC" w:rsidP="00097BCC">
            <w:pPr>
              <w:widowControl/>
              <w:spacing w:line="600" w:lineRule="atLeast"/>
              <w:jc w:val="center"/>
              <w:rPr>
                <w:rFonts w:ascii="微软雅黑" w:eastAsia="微软雅黑" w:hAnsi="微软雅黑" w:cs="宋体"/>
                <w:color w:val="444444"/>
                <w:kern w:val="0"/>
                <w:sz w:val="22"/>
              </w:rPr>
            </w:pPr>
            <w:r w:rsidRPr="00097BCC">
              <w:rPr>
                <w:rFonts w:ascii="仿宋_GB2312" w:eastAsia="仿宋_GB2312" w:hAnsi="Arial" w:cs="Arial" w:hint="eastAsia"/>
                <w:color w:val="000000"/>
                <w:kern w:val="0"/>
                <w:sz w:val="24"/>
                <w:szCs w:val="24"/>
              </w:rPr>
              <w:t> </w:t>
            </w:r>
          </w:p>
        </w:tc>
      </w:tr>
    </w:tbl>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黑体" w:eastAsia="黑体" w:hAnsi="黑体" w:cs="Arial" w:hint="eastAsia"/>
          <w:color w:val="000000"/>
          <w:kern w:val="0"/>
          <w:sz w:val="32"/>
          <w:szCs w:val="32"/>
          <w:shd w:val="clear" w:color="auto" w:fill="FFFFFF"/>
        </w:rPr>
        <w:t>三、报送材料要求</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我市专业技术人员申报各相关专业技术资格，高级（含副高、正高）评审材料按我省各相关专业高级评审委员会设在部门本年度评审文件通知提交；中级及以下资格按下列内容提交到相应评委会设在单位：</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1. </w:t>
      </w:r>
      <w:r w:rsidRPr="00097BCC">
        <w:rPr>
          <w:rFonts w:ascii="仿宋_GB2312" w:eastAsia="仿宋_GB2312" w:hAnsi="Arial" w:cs="Arial" w:hint="eastAsia"/>
          <w:color w:val="000000"/>
          <w:kern w:val="0"/>
          <w:sz w:val="32"/>
          <w:szCs w:val="32"/>
          <w:shd w:val="clear" w:color="auto" w:fill="FFFFFF"/>
        </w:rPr>
        <w:t xml:space="preserve">《专业技术人职务任职资格评审表》（A4纸，装订成册，一式2份； </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2. </w:t>
      </w:r>
      <w:r w:rsidRPr="00097BCC">
        <w:rPr>
          <w:rFonts w:ascii="仿宋_GB2312" w:eastAsia="仿宋_GB2312" w:hAnsi="Arial" w:cs="Arial" w:hint="eastAsia"/>
          <w:color w:val="000000"/>
          <w:kern w:val="0"/>
          <w:sz w:val="32"/>
          <w:szCs w:val="32"/>
          <w:shd w:val="clear" w:color="auto" w:fill="FFFFFF"/>
        </w:rPr>
        <w:t>《2018年度</w:t>
      </w:r>
      <w:r w:rsidRPr="00097BCC">
        <w:rPr>
          <w:rFonts w:ascii="仿宋_GB2312" w:eastAsia="仿宋_GB2312" w:hAnsi="Arial" w:cs="Arial" w:hint="eastAsia"/>
          <w:color w:val="000000"/>
          <w:kern w:val="0"/>
          <w:sz w:val="32"/>
          <w:szCs w:val="32"/>
          <w:u w:val="single"/>
          <w:shd w:val="clear" w:color="auto" w:fill="FFFFFF"/>
        </w:rPr>
        <w:t>     </w:t>
      </w:r>
      <w:r w:rsidRPr="00097BCC">
        <w:rPr>
          <w:rFonts w:ascii="仿宋_GB2312" w:eastAsia="仿宋_GB2312" w:hAnsi="Arial" w:cs="Arial" w:hint="eastAsia"/>
          <w:color w:val="000000"/>
          <w:kern w:val="0"/>
          <w:sz w:val="32"/>
          <w:szCs w:val="32"/>
          <w:shd w:val="clear" w:color="auto" w:fill="FFFFFF"/>
        </w:rPr>
        <w:t>专业</w:t>
      </w:r>
      <w:r w:rsidRPr="00097BCC">
        <w:rPr>
          <w:rFonts w:ascii="仿宋_GB2312" w:eastAsia="仿宋_GB2312" w:hAnsi="Arial" w:cs="Arial" w:hint="eastAsia"/>
          <w:color w:val="000000"/>
          <w:kern w:val="0"/>
          <w:sz w:val="32"/>
          <w:szCs w:val="32"/>
          <w:u w:val="single"/>
          <w:shd w:val="clear" w:color="auto" w:fill="FFFFFF"/>
        </w:rPr>
        <w:t>    </w:t>
      </w:r>
      <w:r w:rsidRPr="00097BCC">
        <w:rPr>
          <w:rFonts w:ascii="仿宋_GB2312" w:eastAsia="仿宋_GB2312" w:hAnsi="Arial" w:cs="Arial" w:hint="eastAsia"/>
          <w:color w:val="000000"/>
          <w:kern w:val="0"/>
          <w:sz w:val="32"/>
          <w:szCs w:val="32"/>
          <w:shd w:val="clear" w:color="auto" w:fill="FFFFFF"/>
        </w:rPr>
        <w:t>级专业技术职务任职资格简明情况登记表》（A3纸，一式10份）；</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3. </w:t>
      </w:r>
      <w:r w:rsidRPr="00097BCC">
        <w:rPr>
          <w:rFonts w:ascii="仿宋_GB2312" w:eastAsia="仿宋_GB2312" w:hAnsi="Arial" w:cs="Arial" w:hint="eastAsia"/>
          <w:color w:val="000000"/>
          <w:kern w:val="0"/>
          <w:sz w:val="32"/>
          <w:szCs w:val="32"/>
          <w:shd w:val="clear" w:color="auto" w:fill="FFFFFF"/>
        </w:rPr>
        <w:t>学历证书、专业技术资格证书及专业技术职务聘书原件和复印件各1份；</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4. </w:t>
      </w:r>
      <w:r w:rsidRPr="00097BCC">
        <w:rPr>
          <w:rFonts w:ascii="仿宋_GB2312" w:eastAsia="仿宋_GB2312" w:hAnsi="Arial" w:cs="Arial" w:hint="eastAsia"/>
          <w:color w:val="000000"/>
          <w:kern w:val="0"/>
          <w:sz w:val="32"/>
          <w:szCs w:val="32"/>
          <w:shd w:val="clear" w:color="auto" w:fill="FFFFFF"/>
        </w:rPr>
        <w:t>事业单位岗位空缺证明（经市</w:t>
      </w:r>
      <w:proofErr w:type="gramStart"/>
      <w:r w:rsidRPr="00097BCC">
        <w:rPr>
          <w:rFonts w:ascii="仿宋_GB2312" w:eastAsia="仿宋_GB2312" w:hAnsi="Arial" w:cs="Arial" w:hint="eastAsia"/>
          <w:color w:val="000000"/>
          <w:kern w:val="0"/>
          <w:sz w:val="32"/>
          <w:szCs w:val="32"/>
          <w:shd w:val="clear" w:color="auto" w:fill="FFFFFF"/>
        </w:rPr>
        <w:t>人社局</w:t>
      </w:r>
      <w:proofErr w:type="gramEnd"/>
      <w:r w:rsidRPr="00097BCC">
        <w:rPr>
          <w:rFonts w:ascii="仿宋_GB2312" w:eastAsia="仿宋_GB2312" w:hAnsi="Arial" w:cs="Arial" w:hint="eastAsia"/>
          <w:color w:val="000000"/>
          <w:kern w:val="0"/>
          <w:sz w:val="32"/>
          <w:szCs w:val="32"/>
          <w:shd w:val="clear" w:color="auto" w:fill="FFFFFF"/>
        </w:rPr>
        <w:t>事业单位人事管理科核准）；</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5. </w:t>
      </w:r>
      <w:r w:rsidRPr="00097BCC">
        <w:rPr>
          <w:rFonts w:ascii="仿宋_GB2312" w:eastAsia="仿宋_GB2312" w:hAnsi="Arial" w:cs="Arial" w:hint="eastAsia"/>
          <w:color w:val="000000"/>
          <w:kern w:val="0"/>
          <w:sz w:val="32"/>
          <w:szCs w:val="32"/>
          <w:shd w:val="clear" w:color="auto" w:fill="FFFFFF"/>
        </w:rPr>
        <w:t>继续教育证书原件和复印件1份；</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6. </w:t>
      </w:r>
      <w:r w:rsidRPr="00097BCC">
        <w:rPr>
          <w:rFonts w:ascii="仿宋_GB2312" w:eastAsia="仿宋_GB2312" w:hAnsi="Arial" w:cs="Arial" w:hint="eastAsia"/>
          <w:color w:val="000000"/>
          <w:kern w:val="0"/>
          <w:sz w:val="32"/>
          <w:szCs w:val="32"/>
          <w:shd w:val="clear" w:color="auto" w:fill="FFFFFF"/>
        </w:rPr>
        <w:t>专业技术职务评审材料真实性承诺书1份；</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t>7. </w:t>
      </w:r>
      <w:r w:rsidRPr="00097BCC">
        <w:rPr>
          <w:rFonts w:ascii="仿宋_GB2312" w:eastAsia="仿宋_GB2312" w:hAnsi="Arial" w:cs="Arial" w:hint="eastAsia"/>
          <w:color w:val="000000"/>
          <w:kern w:val="0"/>
          <w:sz w:val="32"/>
          <w:szCs w:val="32"/>
          <w:shd w:val="clear" w:color="auto" w:fill="FFFFFF"/>
        </w:rPr>
        <w:t>论文、业务小结及相关业绩材料。</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Arial" w:eastAsia="仿宋_GB2312" w:hAnsi="Arial" w:cs="Arial"/>
          <w:color w:val="000000"/>
          <w:kern w:val="0"/>
          <w:sz w:val="32"/>
          <w:szCs w:val="32"/>
          <w:shd w:val="clear" w:color="auto" w:fill="FFFFFF"/>
        </w:rPr>
        <w:lastRenderedPageBreak/>
        <w:t>8. </w:t>
      </w:r>
      <w:r w:rsidRPr="00097BCC">
        <w:rPr>
          <w:rFonts w:ascii="仿宋_GB2312" w:eastAsia="仿宋_GB2312" w:hAnsi="Arial" w:cs="Arial" w:hint="eastAsia"/>
          <w:color w:val="000000"/>
          <w:kern w:val="0"/>
          <w:sz w:val="32"/>
          <w:szCs w:val="32"/>
          <w:shd w:val="clear" w:color="auto" w:fill="FFFFFF"/>
        </w:rPr>
        <w:t>同一单位人员申报评审，应由单位集中报送相关材料，并填写《2018年度</w:t>
      </w:r>
      <w:r w:rsidRPr="00097BCC">
        <w:rPr>
          <w:rFonts w:ascii="仿宋_GB2312" w:eastAsia="仿宋_GB2312" w:hAnsi="Arial" w:cs="Arial" w:hint="eastAsia"/>
          <w:color w:val="000000"/>
          <w:kern w:val="0"/>
          <w:sz w:val="32"/>
          <w:szCs w:val="32"/>
          <w:u w:val="single"/>
          <w:shd w:val="clear" w:color="auto" w:fill="FFFFFF"/>
        </w:rPr>
        <w:t>     </w:t>
      </w:r>
      <w:r w:rsidRPr="00097BCC">
        <w:rPr>
          <w:rFonts w:ascii="仿宋_GB2312" w:eastAsia="仿宋_GB2312" w:hAnsi="Arial" w:cs="Arial" w:hint="eastAsia"/>
          <w:color w:val="000000"/>
          <w:kern w:val="0"/>
          <w:sz w:val="32"/>
          <w:szCs w:val="32"/>
          <w:shd w:val="clear" w:color="auto" w:fill="FFFFFF"/>
        </w:rPr>
        <w:t>专业</w:t>
      </w:r>
      <w:r w:rsidRPr="00097BCC">
        <w:rPr>
          <w:rFonts w:ascii="仿宋_GB2312" w:eastAsia="仿宋_GB2312" w:hAnsi="Arial" w:cs="Arial" w:hint="eastAsia"/>
          <w:color w:val="000000"/>
          <w:kern w:val="0"/>
          <w:sz w:val="32"/>
          <w:szCs w:val="32"/>
          <w:u w:val="single"/>
          <w:shd w:val="clear" w:color="auto" w:fill="FFFFFF"/>
        </w:rPr>
        <w:t>    </w:t>
      </w:r>
      <w:r w:rsidRPr="00097BCC">
        <w:rPr>
          <w:rFonts w:ascii="仿宋_GB2312" w:eastAsia="仿宋_GB2312" w:hAnsi="Arial" w:cs="Arial" w:hint="eastAsia"/>
          <w:color w:val="000000"/>
          <w:kern w:val="0"/>
          <w:sz w:val="32"/>
          <w:szCs w:val="32"/>
          <w:shd w:val="clear" w:color="auto" w:fill="FFFFFF"/>
        </w:rPr>
        <w:t>级专业技术职务任职资格人员一览表》（A3纸，一式1份，并附电子版）。</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9.全日制博士生申请认定中级职称，或按照《暂行办法》申请认定初级职称资格的全日制高校毕业生，按规定报送《铜陵市专业技术资格认定表》（A4纸，装订成册，一式2份（不再重复报送《专业技术职务任职资格评审表》）及其它相关材料。</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以上相关复印件均须由申报人员单位及主管部门和属地政府</w:t>
      </w:r>
      <w:proofErr w:type="gramStart"/>
      <w:r w:rsidRPr="00097BCC">
        <w:rPr>
          <w:rFonts w:ascii="仿宋_GB2312" w:eastAsia="仿宋_GB2312" w:hAnsi="Arial" w:cs="Arial" w:hint="eastAsia"/>
          <w:color w:val="000000"/>
          <w:kern w:val="0"/>
          <w:sz w:val="32"/>
          <w:szCs w:val="32"/>
          <w:shd w:val="clear" w:color="auto" w:fill="FFFFFF"/>
        </w:rPr>
        <w:t>人社部门</w:t>
      </w:r>
      <w:proofErr w:type="gramEnd"/>
      <w:r w:rsidRPr="00097BCC">
        <w:rPr>
          <w:rFonts w:ascii="仿宋_GB2312" w:eastAsia="仿宋_GB2312" w:hAnsi="Arial" w:cs="Arial" w:hint="eastAsia"/>
          <w:color w:val="000000"/>
          <w:kern w:val="0"/>
          <w:sz w:val="32"/>
          <w:szCs w:val="32"/>
          <w:shd w:val="clear" w:color="auto" w:fill="FFFFFF"/>
        </w:rPr>
        <w:t>审验盖章；无业务主管部门的企业技术人员，按企业工商登记所在县、区政府</w:t>
      </w:r>
      <w:proofErr w:type="gramStart"/>
      <w:r w:rsidRPr="00097BCC">
        <w:rPr>
          <w:rFonts w:ascii="仿宋_GB2312" w:eastAsia="仿宋_GB2312" w:hAnsi="Arial" w:cs="Arial" w:hint="eastAsia"/>
          <w:color w:val="000000"/>
          <w:kern w:val="0"/>
          <w:sz w:val="32"/>
          <w:szCs w:val="32"/>
          <w:shd w:val="clear" w:color="auto" w:fill="FFFFFF"/>
        </w:rPr>
        <w:t>人社部门</w:t>
      </w:r>
      <w:proofErr w:type="gramEnd"/>
      <w:r w:rsidRPr="00097BCC">
        <w:rPr>
          <w:rFonts w:ascii="仿宋_GB2312" w:eastAsia="仿宋_GB2312" w:hAnsi="Arial" w:cs="Arial" w:hint="eastAsia"/>
          <w:color w:val="000000"/>
          <w:kern w:val="0"/>
          <w:sz w:val="32"/>
          <w:szCs w:val="32"/>
          <w:shd w:val="clear" w:color="auto" w:fill="FFFFFF"/>
        </w:rPr>
        <w:t>审验盖章。</w:t>
      </w:r>
    </w:p>
    <w:p w:rsidR="00097BCC" w:rsidRPr="00097BCC" w:rsidRDefault="00097BCC" w:rsidP="00097BCC">
      <w:pPr>
        <w:widowControl/>
        <w:shd w:val="clear" w:color="auto" w:fill="FFFFFF"/>
        <w:spacing w:line="600" w:lineRule="atLeast"/>
        <w:ind w:firstLine="640"/>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各申报评审人员在</w:t>
      </w:r>
      <w:proofErr w:type="gramStart"/>
      <w:r w:rsidRPr="00097BCC">
        <w:rPr>
          <w:rFonts w:ascii="仿宋_GB2312" w:eastAsia="仿宋_GB2312" w:hAnsi="Arial" w:cs="Arial" w:hint="eastAsia"/>
          <w:color w:val="000000"/>
          <w:kern w:val="0"/>
          <w:sz w:val="32"/>
          <w:szCs w:val="32"/>
          <w:shd w:val="clear" w:color="auto" w:fill="FFFFFF"/>
        </w:rPr>
        <w:t>现专业</w:t>
      </w:r>
      <w:proofErr w:type="gramEnd"/>
      <w:r w:rsidRPr="00097BCC">
        <w:rPr>
          <w:rFonts w:ascii="仿宋_GB2312" w:eastAsia="仿宋_GB2312" w:hAnsi="Arial" w:cs="Arial" w:hint="eastAsia"/>
          <w:color w:val="000000"/>
          <w:kern w:val="0"/>
          <w:sz w:val="32"/>
          <w:szCs w:val="32"/>
          <w:shd w:val="clear" w:color="auto" w:fill="FFFFFF"/>
        </w:rPr>
        <w:t>技术职务聘任期内须经考核合格，报送评审材料前须在单位进行公示，公示无异议的方可申报。</w:t>
      </w:r>
    </w:p>
    <w:p w:rsidR="00097BCC" w:rsidRPr="00097BCC" w:rsidRDefault="00097BCC" w:rsidP="00097BCC">
      <w:pPr>
        <w:widowControl/>
        <w:shd w:val="clear" w:color="auto" w:fill="FFFFFF"/>
        <w:spacing w:line="600" w:lineRule="atLeast"/>
        <w:ind w:firstLine="617"/>
        <w:jc w:val="left"/>
        <w:rPr>
          <w:rFonts w:ascii="微软雅黑" w:eastAsia="微软雅黑" w:hAnsi="微软雅黑" w:cs="宋体" w:hint="eastAsia"/>
          <w:color w:val="333333"/>
          <w:kern w:val="0"/>
          <w:sz w:val="30"/>
          <w:szCs w:val="30"/>
        </w:rPr>
      </w:pPr>
      <w:r w:rsidRPr="00097BCC">
        <w:rPr>
          <w:rFonts w:ascii="仿宋_GB2312" w:eastAsia="仿宋_GB2312" w:hAnsi="Arial" w:cs="Arial" w:hint="eastAsia"/>
          <w:color w:val="000000"/>
          <w:kern w:val="0"/>
          <w:sz w:val="32"/>
          <w:szCs w:val="32"/>
          <w:shd w:val="clear" w:color="auto" w:fill="FFFFFF"/>
        </w:rPr>
        <w:t>以上有关表格可从省、市人力资源和社会保障部门网站下载。其它未尽事宜，可咨询铜陵市人力资源和社会保障局专业技术人员管理科，电话：2168521。</w:t>
      </w:r>
    </w:p>
    <w:p w:rsidR="00097BCC" w:rsidRPr="00097BCC" w:rsidRDefault="00097BCC" w:rsidP="00097BCC">
      <w:pPr>
        <w:widowControl/>
        <w:shd w:val="clear" w:color="auto" w:fill="FFFFFF"/>
        <w:spacing w:line="600" w:lineRule="atLeast"/>
        <w:jc w:val="left"/>
        <w:rPr>
          <w:rFonts w:ascii="微软雅黑" w:eastAsia="微软雅黑" w:hAnsi="微软雅黑" w:cs="宋体" w:hint="eastAsia"/>
          <w:color w:val="333333"/>
          <w:kern w:val="0"/>
          <w:sz w:val="30"/>
          <w:szCs w:val="30"/>
        </w:rPr>
      </w:pPr>
      <w:r w:rsidRPr="00097BCC">
        <w:rPr>
          <w:rFonts w:ascii="宋体" w:eastAsia="宋体" w:hAnsi="宋体" w:cs="宋体" w:hint="eastAsia"/>
          <w:color w:val="333333"/>
          <w:kern w:val="0"/>
          <w:sz w:val="32"/>
          <w:szCs w:val="32"/>
        </w:rPr>
        <w:t> </w:t>
      </w:r>
    </w:p>
    <w:p w:rsidR="00097BCC" w:rsidRPr="00097BCC" w:rsidRDefault="00097BCC" w:rsidP="00097BCC">
      <w:pPr>
        <w:widowControl/>
        <w:shd w:val="clear" w:color="auto" w:fill="FFFFFF"/>
        <w:spacing w:line="600" w:lineRule="atLeast"/>
        <w:jc w:val="left"/>
        <w:rPr>
          <w:rFonts w:ascii="微软雅黑" w:eastAsia="微软雅黑" w:hAnsi="微软雅黑" w:cs="宋体" w:hint="eastAsia"/>
          <w:color w:val="333333"/>
          <w:kern w:val="0"/>
          <w:sz w:val="30"/>
          <w:szCs w:val="30"/>
        </w:rPr>
      </w:pPr>
      <w:r w:rsidRPr="00097BCC">
        <w:rPr>
          <w:rFonts w:ascii="宋体" w:eastAsia="宋体" w:hAnsi="宋体" w:cs="宋体" w:hint="eastAsia"/>
          <w:color w:val="333333"/>
          <w:kern w:val="0"/>
          <w:sz w:val="32"/>
          <w:szCs w:val="32"/>
        </w:rPr>
        <w:t> </w:t>
      </w:r>
    </w:p>
    <w:p w:rsidR="00097BCC" w:rsidRPr="00097BCC" w:rsidRDefault="00097BCC" w:rsidP="00097BCC">
      <w:pPr>
        <w:widowControl/>
        <w:shd w:val="clear" w:color="auto" w:fill="FFFFFF"/>
        <w:spacing w:line="600" w:lineRule="atLeast"/>
        <w:jc w:val="left"/>
        <w:rPr>
          <w:rFonts w:ascii="微软雅黑" w:eastAsia="微软雅黑" w:hAnsi="微软雅黑" w:cs="宋体" w:hint="eastAsia"/>
          <w:color w:val="333333"/>
          <w:kern w:val="0"/>
          <w:sz w:val="30"/>
          <w:szCs w:val="30"/>
        </w:rPr>
      </w:pPr>
      <w:r w:rsidRPr="00097BCC">
        <w:rPr>
          <w:rFonts w:ascii="宋体" w:eastAsia="宋体" w:hAnsi="宋体" w:cs="宋体" w:hint="eastAsia"/>
          <w:color w:val="333333"/>
          <w:kern w:val="0"/>
          <w:sz w:val="32"/>
          <w:szCs w:val="32"/>
        </w:rPr>
        <w:t> </w:t>
      </w:r>
    </w:p>
    <w:p w:rsidR="00097BCC" w:rsidRPr="00097BCC" w:rsidRDefault="00097BCC" w:rsidP="00097BCC">
      <w:pPr>
        <w:widowControl/>
        <w:shd w:val="clear" w:color="auto" w:fill="FFFFFF"/>
        <w:spacing w:line="600" w:lineRule="atLeast"/>
        <w:jc w:val="left"/>
        <w:rPr>
          <w:rFonts w:ascii="微软雅黑" w:eastAsia="微软雅黑" w:hAnsi="微软雅黑" w:cs="宋体" w:hint="eastAsia"/>
          <w:color w:val="333333"/>
          <w:kern w:val="0"/>
          <w:sz w:val="30"/>
          <w:szCs w:val="30"/>
        </w:rPr>
      </w:pPr>
      <w:r w:rsidRPr="00097BCC">
        <w:rPr>
          <w:rFonts w:ascii="宋体" w:eastAsia="宋体" w:hAnsi="宋体" w:cs="宋体" w:hint="eastAsia"/>
          <w:color w:val="333333"/>
          <w:kern w:val="0"/>
          <w:sz w:val="32"/>
          <w:szCs w:val="32"/>
        </w:rPr>
        <w:t> </w:t>
      </w:r>
    </w:p>
    <w:p w:rsidR="00097BCC" w:rsidRPr="00097BCC" w:rsidRDefault="00097BCC" w:rsidP="00097BCC">
      <w:pPr>
        <w:widowControl/>
        <w:shd w:val="clear" w:color="auto" w:fill="FFFFFF"/>
        <w:spacing w:line="600" w:lineRule="atLeast"/>
        <w:jc w:val="right"/>
        <w:rPr>
          <w:rFonts w:ascii="微软雅黑" w:eastAsia="微软雅黑" w:hAnsi="微软雅黑" w:cs="宋体" w:hint="eastAsia"/>
          <w:color w:val="333333"/>
          <w:kern w:val="0"/>
          <w:sz w:val="30"/>
          <w:szCs w:val="30"/>
        </w:rPr>
      </w:pPr>
      <w:r w:rsidRPr="00097BCC">
        <w:rPr>
          <w:rFonts w:ascii="宋体" w:eastAsia="宋体" w:hAnsi="宋体" w:cs="宋体" w:hint="eastAsia"/>
          <w:color w:val="333333"/>
          <w:kern w:val="0"/>
          <w:sz w:val="32"/>
          <w:szCs w:val="32"/>
        </w:rPr>
        <w:t>                                   </w:t>
      </w:r>
      <w:r w:rsidRPr="00097BCC">
        <w:rPr>
          <w:rFonts w:ascii="仿宋_GB2312" w:eastAsia="仿宋_GB2312" w:hAnsi="Arial" w:cs="Arial" w:hint="eastAsia"/>
          <w:color w:val="333333"/>
          <w:kern w:val="0"/>
          <w:sz w:val="32"/>
          <w:szCs w:val="32"/>
        </w:rPr>
        <w:t> </w:t>
      </w:r>
      <w:r w:rsidRPr="00097BCC">
        <w:rPr>
          <w:rFonts w:ascii="仿宋_GB2312" w:eastAsia="仿宋_GB2312" w:hAnsi="Arial" w:cs="Arial" w:hint="eastAsia"/>
          <w:color w:val="333333"/>
          <w:kern w:val="0"/>
          <w:sz w:val="32"/>
          <w:szCs w:val="32"/>
        </w:rPr>
        <w:t>2018年8月6日</w:t>
      </w:r>
    </w:p>
    <w:p w:rsidR="006D58C0" w:rsidRDefault="006D58C0">
      <w:pPr>
        <w:rPr>
          <w:rFonts w:hint="eastAsia"/>
        </w:rPr>
      </w:pPr>
    </w:p>
    <w:sectPr w:rsidR="006D58C0" w:rsidSect="00097BCC">
      <w:pgSz w:w="11906" w:h="16838"/>
      <w:pgMar w:top="1440" w:right="1133" w:bottom="1440"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7BCC"/>
    <w:rsid w:val="00097BCC"/>
    <w:rsid w:val="006D5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8C0"/>
    <w:pPr>
      <w:widowControl w:val="0"/>
      <w:jc w:val="both"/>
    </w:pPr>
  </w:style>
  <w:style w:type="paragraph" w:styleId="1">
    <w:name w:val="heading 1"/>
    <w:basedOn w:val="a"/>
    <w:link w:val="1Char"/>
    <w:uiPriority w:val="9"/>
    <w:qFormat/>
    <w:rsid w:val="00097BCC"/>
    <w:pPr>
      <w:widowControl/>
      <w:spacing w:before="100" w:beforeAutospacing="1" w:after="100" w:afterAutospacing="1"/>
      <w:jc w:val="left"/>
      <w:outlineLvl w:val="0"/>
    </w:pPr>
    <w:rPr>
      <w:rFonts w:ascii="宋体" w:eastAsia="宋体" w:hAnsi="宋体" w:cs="宋体"/>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7BCC"/>
    <w:rPr>
      <w:rFonts w:ascii="宋体" w:eastAsia="宋体" w:hAnsi="宋体" w:cs="宋体"/>
      <w:b/>
      <w:bCs/>
      <w:color w:val="000000"/>
      <w:kern w:val="36"/>
      <w:sz w:val="48"/>
      <w:szCs w:val="48"/>
    </w:rPr>
  </w:style>
  <w:style w:type="paragraph" w:styleId="a3">
    <w:name w:val="Normal (Web)"/>
    <w:basedOn w:val="a"/>
    <w:uiPriority w:val="99"/>
    <w:unhideWhenUsed/>
    <w:rsid w:val="00097BCC"/>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025718411">
      <w:bodyDiv w:val="1"/>
      <w:marLeft w:val="0"/>
      <w:marRight w:val="0"/>
      <w:marTop w:val="0"/>
      <w:marBottom w:val="0"/>
      <w:divBdr>
        <w:top w:val="none" w:sz="0" w:space="0" w:color="auto"/>
        <w:left w:val="none" w:sz="0" w:space="0" w:color="auto"/>
        <w:bottom w:val="none" w:sz="0" w:space="0" w:color="auto"/>
        <w:right w:val="none" w:sz="0" w:space="0" w:color="auto"/>
      </w:divBdr>
      <w:divsChild>
        <w:div w:id="2012248598">
          <w:marLeft w:val="0"/>
          <w:marRight w:val="0"/>
          <w:marTop w:val="0"/>
          <w:marBottom w:val="0"/>
          <w:divBdr>
            <w:top w:val="none" w:sz="0" w:space="0" w:color="auto"/>
            <w:left w:val="none" w:sz="0" w:space="0" w:color="auto"/>
            <w:bottom w:val="none" w:sz="0" w:space="0" w:color="auto"/>
            <w:right w:val="none" w:sz="0" w:space="0" w:color="auto"/>
          </w:divBdr>
          <w:divsChild>
            <w:div w:id="1319962451">
              <w:marLeft w:val="0"/>
              <w:marRight w:val="0"/>
              <w:marTop w:val="0"/>
              <w:marBottom w:val="0"/>
              <w:divBdr>
                <w:top w:val="none" w:sz="0" w:space="0" w:color="auto"/>
                <w:left w:val="none" w:sz="0" w:space="0" w:color="auto"/>
                <w:bottom w:val="none" w:sz="0" w:space="0" w:color="auto"/>
                <w:right w:val="none" w:sz="0" w:space="0" w:color="auto"/>
              </w:divBdr>
              <w:divsChild>
                <w:div w:id="1155609188">
                  <w:marLeft w:val="0"/>
                  <w:marRight w:val="0"/>
                  <w:marTop w:val="0"/>
                  <w:marBottom w:val="0"/>
                  <w:divBdr>
                    <w:top w:val="none" w:sz="0" w:space="0" w:color="auto"/>
                    <w:left w:val="none" w:sz="0" w:space="0" w:color="auto"/>
                    <w:bottom w:val="none" w:sz="0" w:space="0" w:color="auto"/>
                    <w:right w:val="none" w:sz="0" w:space="0" w:color="auto"/>
                  </w:divBdr>
                  <w:divsChild>
                    <w:div w:id="2021662927">
                      <w:marLeft w:val="0"/>
                      <w:marRight w:val="0"/>
                      <w:marTop w:val="0"/>
                      <w:marBottom w:val="0"/>
                      <w:divBdr>
                        <w:top w:val="none" w:sz="0" w:space="0" w:color="auto"/>
                        <w:left w:val="none" w:sz="0" w:space="0" w:color="auto"/>
                        <w:bottom w:val="none" w:sz="0" w:space="0" w:color="auto"/>
                        <w:right w:val="none" w:sz="0" w:space="0" w:color="auto"/>
                      </w:divBdr>
                      <w:divsChild>
                        <w:div w:id="1298800685">
                          <w:marLeft w:val="0"/>
                          <w:marRight w:val="0"/>
                          <w:marTop w:val="0"/>
                          <w:marBottom w:val="0"/>
                          <w:divBdr>
                            <w:top w:val="single" w:sz="8" w:space="0" w:color="DDDDDD"/>
                            <w:left w:val="single" w:sz="8" w:space="0" w:color="DDDDDD"/>
                            <w:bottom w:val="single" w:sz="8" w:space="0" w:color="DDDDDD"/>
                            <w:right w:val="single" w:sz="8" w:space="0" w:color="DDDDDD"/>
                          </w:divBdr>
                          <w:divsChild>
                            <w:div w:id="1755323793">
                              <w:marLeft w:val="0"/>
                              <w:marRight w:val="0"/>
                              <w:marTop w:val="0"/>
                              <w:marBottom w:val="0"/>
                              <w:divBdr>
                                <w:top w:val="none" w:sz="0" w:space="0" w:color="auto"/>
                                <w:left w:val="none" w:sz="0" w:space="0" w:color="auto"/>
                                <w:bottom w:val="none" w:sz="0" w:space="0" w:color="auto"/>
                                <w:right w:val="none" w:sz="0" w:space="0" w:color="auto"/>
                              </w:divBdr>
                              <w:divsChild>
                                <w:div w:id="677392650">
                                  <w:marLeft w:val="0"/>
                                  <w:marRight w:val="0"/>
                                  <w:marTop w:val="187"/>
                                  <w:marBottom w:val="187"/>
                                  <w:divBdr>
                                    <w:top w:val="dashed" w:sz="8" w:space="0" w:color="DDDDDD"/>
                                    <w:left w:val="none" w:sz="0" w:space="0" w:color="auto"/>
                                    <w:bottom w:val="dashed" w:sz="8" w:space="0" w:color="DDDDDD"/>
                                    <w:right w:val="none" w:sz="0" w:space="0" w:color="auto"/>
                                  </w:divBdr>
                                </w:div>
                                <w:div w:id="1968731941">
                                  <w:marLeft w:val="0"/>
                                  <w:marRight w:val="0"/>
                                  <w:marTop w:val="0"/>
                                  <w:marBottom w:val="187"/>
                                  <w:divBdr>
                                    <w:top w:val="none" w:sz="0" w:space="0" w:color="auto"/>
                                    <w:left w:val="none" w:sz="0" w:space="0" w:color="auto"/>
                                    <w:bottom w:val="single" w:sz="8" w:space="31" w:color="DDDDDD"/>
                                    <w:right w:val="none" w:sz="0" w:space="0" w:color="auto"/>
                                  </w:divBdr>
                                  <w:divsChild>
                                    <w:div w:id="16885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496</Words>
  <Characters>2831</Characters>
  <Application>Microsoft Office Word</Application>
  <DocSecurity>0</DocSecurity>
  <Lines>23</Lines>
  <Paragraphs>6</Paragraphs>
  <ScaleCrop>false</ScaleCrop>
  <Company>Microsoft</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2018-08-15T07:24:00Z</dcterms:created>
  <dcterms:modified xsi:type="dcterms:W3CDTF">2018-08-15T07:26:00Z</dcterms:modified>
</cp:coreProperties>
</file>