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jc w:val="center"/>
        <w:rPr>
          <w:rFonts w:ascii="华文中宋" w:hAnsi="华文中宋" w:eastAsia="华文中宋" w:cs="华文中宋"/>
          <w:b/>
          <w:snapToGrid w:val="0"/>
          <w:color w:val="FF0000"/>
          <w:w w:val="33"/>
          <w:kern w:val="0"/>
          <w:szCs w:val="21"/>
        </w:rPr>
      </w:pPr>
      <w:r>
        <w:rPr>
          <w:rFonts w:hint="eastAsia" w:ascii="华文中宋" w:hAnsi="华文中宋" w:eastAsia="华文中宋" w:cs="华文中宋"/>
          <w:b/>
          <w:snapToGrid w:val="0"/>
          <w:color w:val="FF0000"/>
          <w:w w:val="33"/>
          <w:kern w:val="0"/>
          <w:sz w:val="198"/>
          <w:szCs w:val="198"/>
        </w:rPr>
        <w:t>铜陵市建设行业职业培训学校</w:t>
      </w:r>
    </w:p>
    <w:p>
      <w:pPr>
        <w:snapToGrid w:val="0"/>
        <w:spacing w:line="288" w:lineRule="auto"/>
        <w:jc w:val="center"/>
        <w:rPr>
          <w:rFonts w:ascii="仿宋_GB2312"/>
          <w:b/>
          <w:sz w:val="28"/>
          <w:szCs w:val="28"/>
        </w:rPr>
      </w:pPr>
    </w:p>
    <w:p>
      <w:pPr>
        <w:snapToGrid w:val="0"/>
        <w:spacing w:line="288" w:lineRule="auto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建培〔202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15</w:t>
      </w:r>
      <w:r>
        <w:rPr>
          <w:rFonts w:hint="eastAsia" w:ascii="仿宋" w:hAnsi="仿宋" w:eastAsia="仿宋"/>
          <w:sz w:val="32"/>
          <w:szCs w:val="32"/>
        </w:rPr>
        <w:t xml:space="preserve"> 号  </w:t>
      </w:r>
    </w:p>
    <w:p>
      <w:pPr>
        <w:snapToGrid w:val="0"/>
        <w:spacing w:line="288" w:lineRule="auto"/>
        <w:rPr>
          <w:rFonts w:ascii="仿宋_GB2312"/>
          <w:b/>
          <w:sz w:val="32"/>
          <w:szCs w:val="32"/>
        </w:rPr>
      </w:pPr>
    </w:p>
    <w:p>
      <w:pPr>
        <w:snapToGrid w:val="0"/>
        <w:spacing w:line="288" w:lineRule="auto"/>
        <w:rPr>
          <w:rFonts w:hint="eastAsia" w:ascii="仿宋_GB2312"/>
          <w:b/>
          <w:sz w:val="44"/>
          <w:szCs w:val="44"/>
        </w:rPr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-140335</wp:posOffset>
                </wp:positionH>
                <wp:positionV relativeFrom="paragraph">
                  <wp:posOffset>59690</wp:posOffset>
                </wp:positionV>
                <wp:extent cx="6027420" cy="29210"/>
                <wp:effectExtent l="0" t="19050" r="11430" b="2794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27420" cy="2921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11.05pt;margin-top:4.7pt;height:2.3pt;width:474.6pt;z-index:251660288;mso-width-relative:page;mso-height-relative:page;" filled="f" stroked="t" coordsize="21600,21600" o:gfxdata="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ltfZE9YAAAAIAQAADwAAAAAAAAAB&#10;ACAAAAAiAAAAZHJzL2Rvd25yZXYueG1sUEsBAhQAFAAAAAgAh07iQFvRRtDZAQAAnAMAAA4AAAAA&#10;AAAAAQAgAAAAJQEAAGRycy9lMm9Eb2MueG1sUEsFBgAAAAAGAAYAWQEAAHA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jc w:val="center"/>
        <w:textAlignment w:val="auto"/>
        <w:rPr>
          <w:rFonts w:hint="eastAsia" w:ascii="华文中宋" w:hAnsi="华文中宋" w:eastAsia="华文中宋" w:cs="Arial Unicode MS"/>
          <w:bCs/>
          <w:sz w:val="44"/>
          <w:szCs w:val="44"/>
        </w:rPr>
      </w:pPr>
      <w:r>
        <w:rPr>
          <w:rFonts w:hint="eastAsia" w:ascii="华文中宋" w:hAnsi="华文中宋" w:eastAsia="华文中宋" w:cs="Arial Unicode MS"/>
          <w:bCs/>
          <w:sz w:val="44"/>
          <w:szCs w:val="44"/>
        </w:rPr>
        <w:t>关于举办建筑施工企业“安管人员</w:t>
      </w:r>
      <w:r>
        <w:rPr>
          <w:rFonts w:ascii="华文中宋" w:hAnsi="华文中宋" w:eastAsia="华文中宋" w:cs="Arial Unicode MS"/>
          <w:bCs/>
          <w:sz w:val="44"/>
          <w:szCs w:val="44"/>
        </w:rPr>
        <w:t>”</w:t>
      </w:r>
      <w:r>
        <w:rPr>
          <w:rFonts w:hint="eastAsia" w:ascii="华文中宋" w:hAnsi="华文中宋" w:eastAsia="华文中宋" w:cs="Arial Unicode MS"/>
          <w:bCs/>
          <w:sz w:val="44"/>
          <w:szCs w:val="44"/>
        </w:rPr>
        <w:t>（延期）继续教育培训班的通知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仿宋_GB2312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各建筑业企业：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根据省住建厅相关文件要求，为规范建筑企业“安管人员”继续教育管理工作，提升安全管理</w:t>
      </w:r>
      <w:r>
        <w:rPr>
          <w:rFonts w:hint="eastAsia" w:ascii="仿宋" w:hAnsi="仿宋" w:eastAsia="仿宋"/>
          <w:szCs w:val="32"/>
          <w:lang w:eastAsia="zh-CN"/>
        </w:rPr>
        <w:t>人员</w:t>
      </w:r>
      <w:r>
        <w:rPr>
          <w:rFonts w:hint="eastAsia" w:ascii="仿宋" w:hAnsi="仿宋" w:eastAsia="仿宋"/>
          <w:szCs w:val="32"/>
        </w:rPr>
        <w:t>从业能力，确保各企业持证人员证件顺利延期。拟近期举办一期安管人员继续教育培训班。企业可根据需要自愿报名，现将有关报名事项通知如下：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27" w:firstLineChars="196"/>
        <w:textAlignment w:val="auto"/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一、培训范围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持有省住房城乡建设厅颁发的《安全生产考核合格证书》且在2024年10月1日之前证书</w:t>
      </w:r>
      <w:r>
        <w:rPr>
          <w:rFonts w:hint="eastAsia" w:ascii="仿宋" w:hAnsi="仿宋" w:eastAsia="仿宋"/>
          <w:color w:val="auto"/>
          <w:szCs w:val="32"/>
          <w:lang w:eastAsia="zh-CN"/>
        </w:rPr>
        <w:t>到期</w:t>
      </w:r>
      <w:r>
        <w:rPr>
          <w:rFonts w:hint="eastAsia" w:ascii="仿宋" w:hAnsi="仿宋" w:eastAsia="仿宋"/>
          <w:szCs w:val="32"/>
        </w:rPr>
        <w:t>待复审的人员。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二、报名方式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27" w:firstLineChars="196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各单位于6月3日- 12日携报名所需提供的材料到我校现场报名。并在证书复审时间前90日内按要求自行上传相关资料（证书、身份证、证书延期页等）原件扫描上传进行网上申报。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三、报名需提供的材料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学员报名汇总表及电子档（Excel）,并在纸质表格上加盖单位公章。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bCs/>
          <w:szCs w:val="32"/>
        </w:rPr>
        <w:t>四、学习费用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 xml:space="preserve">延期理论培训、教材、资料等费用合计260元。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五、学习要求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 w:cs="仿宋_GB2312"/>
          <w:szCs w:val="32"/>
        </w:rPr>
      </w:pPr>
      <w:r>
        <w:rPr>
          <w:rFonts w:hint="eastAsia" w:ascii="仿宋" w:hAnsi="仿宋" w:eastAsia="仿宋" w:cs="仿宋_GB2312"/>
          <w:szCs w:val="32"/>
        </w:rPr>
        <w:t>1、培训期间不得无故请假，不准代学、代考；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 w:cs="仿宋_GB2312"/>
          <w:szCs w:val="32"/>
        </w:rPr>
        <w:t>2、</w:t>
      </w:r>
      <w:r>
        <w:rPr>
          <w:rFonts w:hint="eastAsia" w:ascii="仿宋" w:hAnsi="仿宋" w:eastAsia="仿宋"/>
          <w:szCs w:val="32"/>
        </w:rPr>
        <w:t>培训期间采取人脸识别考勤制度。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六、具体培训时间另行通知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黑体" w:hAnsi="黑体" w:eastAsia="黑体"/>
          <w:bCs/>
          <w:szCs w:val="32"/>
        </w:rPr>
      </w:pPr>
      <w:r>
        <w:rPr>
          <w:rFonts w:hint="eastAsia" w:ascii="黑体" w:hAnsi="黑体" w:eastAsia="黑体"/>
          <w:bCs/>
          <w:szCs w:val="32"/>
        </w:rPr>
        <w:t>七、报名、培训地点：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/>
          <w:bCs/>
          <w:szCs w:val="32"/>
        </w:rPr>
      </w:pPr>
      <w:r>
        <w:rPr>
          <w:rFonts w:hint="eastAsia" w:ascii="仿宋" w:hAnsi="仿宋" w:eastAsia="仿宋"/>
          <w:bCs/>
          <w:szCs w:val="32"/>
        </w:rPr>
        <w:t>铜陵市建设行业职业培训学校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bCs/>
          <w:szCs w:val="32"/>
        </w:rPr>
        <w:t>八、联系方式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5"/>
        <w:textAlignment w:val="auto"/>
        <w:rPr>
          <w:rFonts w:hint="eastAsia" w:ascii="仿宋" w:hAnsi="仿宋" w:eastAsia="仿宋" w:cs="仿宋_GB2312"/>
          <w:color w:val="000000"/>
          <w:szCs w:val="32"/>
        </w:rPr>
      </w:pPr>
      <w:r>
        <w:rPr>
          <w:rFonts w:hint="eastAsia" w:ascii="仿宋" w:hAnsi="仿宋" w:eastAsia="仿宋" w:cs="仿宋_GB2312"/>
          <w:color w:val="000000"/>
          <w:szCs w:val="32"/>
        </w:rPr>
        <w:t>学校网址：</w:t>
      </w:r>
      <w:r>
        <w:rPr>
          <w:rFonts w:ascii="仿宋" w:hAnsi="仿宋" w:eastAsia="仿宋" w:cs="仿宋_GB2312"/>
          <w:color w:val="000000"/>
          <w:szCs w:val="32"/>
        </w:rPr>
        <w:fldChar w:fldCharType="begin"/>
      </w:r>
      <w:r>
        <w:rPr>
          <w:rFonts w:ascii="仿宋" w:hAnsi="仿宋" w:eastAsia="仿宋" w:cs="仿宋_GB2312"/>
          <w:color w:val="000000"/>
          <w:szCs w:val="32"/>
        </w:rPr>
        <w:instrText xml:space="preserve"> HYPERLINK "</w:instrText>
      </w:r>
      <w:r>
        <w:rPr>
          <w:rFonts w:hint="eastAsia" w:ascii="仿宋" w:hAnsi="仿宋" w:eastAsia="仿宋" w:cs="仿宋_GB2312"/>
          <w:color w:val="000000"/>
          <w:szCs w:val="32"/>
        </w:rPr>
        <w:instrText xml:space="preserve">http://www.tljspx.com</w:instrText>
      </w:r>
      <w:r>
        <w:rPr>
          <w:rFonts w:ascii="仿宋" w:hAnsi="仿宋" w:eastAsia="仿宋" w:cs="仿宋_GB2312"/>
          <w:color w:val="000000"/>
          <w:szCs w:val="32"/>
        </w:rPr>
        <w:instrText xml:space="preserve">" </w:instrText>
      </w:r>
      <w:r>
        <w:rPr>
          <w:rFonts w:ascii="仿宋" w:hAnsi="仿宋" w:eastAsia="仿宋" w:cs="仿宋_GB2312"/>
          <w:color w:val="000000"/>
          <w:szCs w:val="32"/>
        </w:rPr>
        <w:fldChar w:fldCharType="separate"/>
      </w:r>
      <w:r>
        <w:rPr>
          <w:rStyle w:val="6"/>
          <w:rFonts w:hint="eastAsia" w:ascii="仿宋" w:hAnsi="仿宋" w:eastAsia="仿宋" w:cs="仿宋_GB2312"/>
          <w:color w:val="000000"/>
          <w:szCs w:val="32"/>
        </w:rPr>
        <w:t>http://www.tljspx.com</w:t>
      </w:r>
      <w:r>
        <w:rPr>
          <w:rFonts w:ascii="仿宋" w:hAnsi="仿宋" w:eastAsia="仿宋" w:cs="仿宋_GB2312"/>
          <w:color w:val="000000"/>
          <w:szCs w:val="32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6"/>
        <w:textAlignment w:val="auto"/>
        <w:rPr>
          <w:rFonts w:ascii="仿宋" w:hAnsi="仿宋" w:eastAsia="仿宋" w:cs="仿宋_GB2312"/>
          <w:color w:val="000000"/>
          <w:szCs w:val="32"/>
        </w:rPr>
      </w:pPr>
      <w:r>
        <w:rPr>
          <w:rFonts w:hint="eastAsia" w:ascii="仿宋" w:hAnsi="仿宋" w:eastAsia="仿宋" w:cs="仿宋_GB2312"/>
          <w:color w:val="000000"/>
          <w:szCs w:val="32"/>
        </w:rPr>
        <w:t>学校地址：开发区翠湖三路177号永发综合体二号楼四层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联系电话：0562-2859199       联 系 人：罗老师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12" w:lineRule="auto"/>
        <w:ind w:firstLine="640" w:firstLineChars="200"/>
        <w:textAlignment w:val="auto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手  　机：13856209695</w:t>
      </w: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Cs w:val="32"/>
        </w:rPr>
        <w:t>附件：1、“安管人员”安全生产考核合格证书延期申请</w:t>
      </w:r>
    </w:p>
    <w:p>
      <w:pPr>
        <w:snapToGrid w:val="0"/>
        <w:spacing w:line="312" w:lineRule="auto"/>
        <w:ind w:firstLine="2240" w:firstLineChars="700"/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报名表</w:t>
      </w:r>
    </w:p>
    <w:p>
      <w:pPr>
        <w:snapToGrid w:val="0"/>
        <w:spacing w:line="312" w:lineRule="auto"/>
        <w:ind w:firstLine="640" w:firstLineChars="200"/>
        <w:rPr>
          <w:rFonts w:hint="eastAsia" w:ascii="仿宋" w:hAnsi="仿宋" w:eastAsia="仿宋"/>
          <w:szCs w:val="32"/>
        </w:rPr>
      </w:pPr>
    </w:p>
    <w:p>
      <w:pPr>
        <w:snapToGrid w:val="0"/>
        <w:spacing w:line="312" w:lineRule="auto"/>
        <w:ind w:firstLine="5440" w:firstLineChars="1700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2024年6月3日</w:t>
      </w:r>
    </w:p>
    <w:p>
      <w:pPr>
        <w:snapToGrid w:val="0"/>
        <w:spacing w:line="312" w:lineRule="auto"/>
        <w:rPr>
          <w:rFonts w:ascii="仿宋" w:hAnsi="仿宋" w:eastAsia="仿宋"/>
          <w:szCs w:val="32"/>
        </w:rPr>
        <w:sectPr>
          <w:headerReference r:id="rId3" w:type="default"/>
          <w:pgSz w:w="11906" w:h="16838"/>
          <w:pgMar w:top="2041" w:right="1474" w:bottom="1814" w:left="1587" w:header="851" w:footer="992" w:gutter="0"/>
          <w:cols w:space="720" w:num="1"/>
          <w:docGrid w:linePitch="312" w:charSpace="0"/>
        </w:sectPr>
      </w:pPr>
    </w:p>
    <w:p>
      <w:pPr>
        <w:spacing w:line="500" w:lineRule="exact"/>
        <w:jc w:val="center"/>
        <w:rPr>
          <w:rFonts w:hint="eastAsia" w:ascii="宋体" w:hAnsi="宋体" w:eastAsia="宋体"/>
          <w:sz w:val="36"/>
          <w:szCs w:val="36"/>
        </w:rPr>
      </w:pPr>
    </w:p>
    <w:p>
      <w:pPr>
        <w:spacing w:line="500" w:lineRule="exact"/>
        <w:jc w:val="center"/>
        <w:rPr>
          <w:rFonts w:hint="eastAsia" w:ascii="宋体" w:hAnsi="宋体" w:eastAsia="宋体"/>
          <w:sz w:val="36"/>
          <w:szCs w:val="36"/>
        </w:rPr>
      </w:pPr>
      <w:r>
        <w:rPr>
          <w:rFonts w:hint="eastAsia" w:ascii="宋体" w:hAnsi="宋体" w:eastAsia="宋体"/>
          <w:sz w:val="36"/>
          <w:szCs w:val="36"/>
        </w:rPr>
        <w:t xml:space="preserve"> “安管人员”安全生产考核合格证书延期申请报名表(Excel)</w:t>
      </w:r>
    </w:p>
    <w:p>
      <w:pPr>
        <w:spacing w:line="500" w:lineRule="exact"/>
        <w:jc w:val="center"/>
        <w:rPr>
          <w:rFonts w:hint="eastAsia" w:ascii="宋体" w:hAnsi="宋体" w:eastAsia="宋体"/>
          <w:sz w:val="36"/>
          <w:szCs w:val="36"/>
        </w:rPr>
      </w:pPr>
    </w:p>
    <w:tbl>
      <w:tblPr>
        <w:tblStyle w:val="7"/>
        <w:tblW w:w="150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4"/>
        <w:gridCol w:w="3303"/>
        <w:gridCol w:w="1212"/>
        <w:gridCol w:w="3556"/>
        <w:gridCol w:w="2512"/>
        <w:gridCol w:w="1584"/>
        <w:gridCol w:w="18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序  号</w:t>
            </w:r>
          </w:p>
        </w:tc>
        <w:tc>
          <w:tcPr>
            <w:tcW w:w="330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企    业    名    称</w:t>
            </w: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姓   名</w:t>
            </w:r>
          </w:p>
        </w:tc>
        <w:tc>
          <w:tcPr>
            <w:tcW w:w="355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身 份 证 号 码</w:t>
            </w:r>
          </w:p>
        </w:tc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证  书  编  号</w:t>
            </w: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复审日期</w:t>
            </w:r>
          </w:p>
        </w:tc>
        <w:tc>
          <w:tcPr>
            <w:tcW w:w="1871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30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556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7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30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556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7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30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556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7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30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556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7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30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556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7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30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556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7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30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556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7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30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556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7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9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30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2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3556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51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5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871" w:type="dxa"/>
            <w:vAlign w:val="top"/>
          </w:tcPr>
          <w:p>
            <w:pPr>
              <w:spacing w:line="40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</w:tbl>
    <w:p>
      <w:pPr>
        <w:snapToGrid w:val="0"/>
        <w:spacing w:line="324" w:lineRule="auto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联系人:                                                             联系电话(移动电话):</w:t>
      </w:r>
    </w:p>
    <w:sectPr>
      <w:pgSz w:w="16838" w:h="11906" w:orient="landscape"/>
      <w:pgMar w:top="1588" w:right="2098" w:bottom="1588" w:left="208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5YTUzMmU1ZjI0ZDNlYTU4M2Y1YjI2NDhjNjM5YmYifQ=="/>
  </w:docVars>
  <w:rsids>
    <w:rsidRoot w:val="00496122"/>
    <w:rsid w:val="000107F8"/>
    <w:rsid w:val="000178AB"/>
    <w:rsid w:val="00026E57"/>
    <w:rsid w:val="00030723"/>
    <w:rsid w:val="00030D70"/>
    <w:rsid w:val="00033F32"/>
    <w:rsid w:val="00044753"/>
    <w:rsid w:val="0005128E"/>
    <w:rsid w:val="00061B9B"/>
    <w:rsid w:val="000645E5"/>
    <w:rsid w:val="00085030"/>
    <w:rsid w:val="00092623"/>
    <w:rsid w:val="000A3DFC"/>
    <w:rsid w:val="000C1379"/>
    <w:rsid w:val="000C5FDF"/>
    <w:rsid w:val="000C7B62"/>
    <w:rsid w:val="000D7A03"/>
    <w:rsid w:val="000E472A"/>
    <w:rsid w:val="000E5145"/>
    <w:rsid w:val="00101053"/>
    <w:rsid w:val="0010625A"/>
    <w:rsid w:val="00120822"/>
    <w:rsid w:val="00143327"/>
    <w:rsid w:val="00147582"/>
    <w:rsid w:val="0015074A"/>
    <w:rsid w:val="001621E0"/>
    <w:rsid w:val="001666FD"/>
    <w:rsid w:val="0017013B"/>
    <w:rsid w:val="00191EDB"/>
    <w:rsid w:val="001C2C58"/>
    <w:rsid w:val="001C47D8"/>
    <w:rsid w:val="001E59CD"/>
    <w:rsid w:val="001E78EC"/>
    <w:rsid w:val="001F18B7"/>
    <w:rsid w:val="001F43B0"/>
    <w:rsid w:val="001F6C40"/>
    <w:rsid w:val="002010ED"/>
    <w:rsid w:val="00202E82"/>
    <w:rsid w:val="002055E9"/>
    <w:rsid w:val="002160BD"/>
    <w:rsid w:val="00220E34"/>
    <w:rsid w:val="00222397"/>
    <w:rsid w:val="00226CA5"/>
    <w:rsid w:val="0024389E"/>
    <w:rsid w:val="0024460F"/>
    <w:rsid w:val="002527C9"/>
    <w:rsid w:val="00255689"/>
    <w:rsid w:val="0026384B"/>
    <w:rsid w:val="002648E8"/>
    <w:rsid w:val="00267185"/>
    <w:rsid w:val="00280B20"/>
    <w:rsid w:val="00282A36"/>
    <w:rsid w:val="00282B39"/>
    <w:rsid w:val="00285A86"/>
    <w:rsid w:val="00293875"/>
    <w:rsid w:val="002A0F53"/>
    <w:rsid w:val="002B4BAE"/>
    <w:rsid w:val="002D6797"/>
    <w:rsid w:val="002F5747"/>
    <w:rsid w:val="002F5FED"/>
    <w:rsid w:val="003058CD"/>
    <w:rsid w:val="00320770"/>
    <w:rsid w:val="003221E5"/>
    <w:rsid w:val="00325D58"/>
    <w:rsid w:val="00332DE9"/>
    <w:rsid w:val="00343810"/>
    <w:rsid w:val="0034733E"/>
    <w:rsid w:val="0038151D"/>
    <w:rsid w:val="00387796"/>
    <w:rsid w:val="00396E93"/>
    <w:rsid w:val="003A477B"/>
    <w:rsid w:val="003B3B8C"/>
    <w:rsid w:val="003B53BE"/>
    <w:rsid w:val="003C1A5C"/>
    <w:rsid w:val="003C25E1"/>
    <w:rsid w:val="00404EDB"/>
    <w:rsid w:val="00422009"/>
    <w:rsid w:val="00423FF1"/>
    <w:rsid w:val="00425A11"/>
    <w:rsid w:val="00430FE0"/>
    <w:rsid w:val="00440E74"/>
    <w:rsid w:val="004476CF"/>
    <w:rsid w:val="00454D91"/>
    <w:rsid w:val="00456138"/>
    <w:rsid w:val="00465DA4"/>
    <w:rsid w:val="00490E08"/>
    <w:rsid w:val="00496122"/>
    <w:rsid w:val="004A796C"/>
    <w:rsid w:val="004C234F"/>
    <w:rsid w:val="004D5BE8"/>
    <w:rsid w:val="004E1820"/>
    <w:rsid w:val="004E2260"/>
    <w:rsid w:val="004E2919"/>
    <w:rsid w:val="004E7D03"/>
    <w:rsid w:val="004F4694"/>
    <w:rsid w:val="004F5075"/>
    <w:rsid w:val="005003DC"/>
    <w:rsid w:val="005007F6"/>
    <w:rsid w:val="00512929"/>
    <w:rsid w:val="00512B5E"/>
    <w:rsid w:val="00530A8D"/>
    <w:rsid w:val="0053283C"/>
    <w:rsid w:val="005402A4"/>
    <w:rsid w:val="00544756"/>
    <w:rsid w:val="00546788"/>
    <w:rsid w:val="005536C5"/>
    <w:rsid w:val="00557F9A"/>
    <w:rsid w:val="00596C40"/>
    <w:rsid w:val="005A669D"/>
    <w:rsid w:val="005C0FDA"/>
    <w:rsid w:val="005C1225"/>
    <w:rsid w:val="005C595D"/>
    <w:rsid w:val="005E3550"/>
    <w:rsid w:val="005E7EB3"/>
    <w:rsid w:val="005F5697"/>
    <w:rsid w:val="005F6D36"/>
    <w:rsid w:val="00600E6E"/>
    <w:rsid w:val="00611190"/>
    <w:rsid w:val="00617EC1"/>
    <w:rsid w:val="006256AA"/>
    <w:rsid w:val="00626EAA"/>
    <w:rsid w:val="00627A58"/>
    <w:rsid w:val="00630ED8"/>
    <w:rsid w:val="006372A8"/>
    <w:rsid w:val="006443BD"/>
    <w:rsid w:val="00645AA2"/>
    <w:rsid w:val="00651303"/>
    <w:rsid w:val="006575B5"/>
    <w:rsid w:val="00664E2F"/>
    <w:rsid w:val="00677972"/>
    <w:rsid w:val="00680CC4"/>
    <w:rsid w:val="00692B1B"/>
    <w:rsid w:val="006A72AD"/>
    <w:rsid w:val="006D0FF1"/>
    <w:rsid w:val="006D4D64"/>
    <w:rsid w:val="006E36FF"/>
    <w:rsid w:val="006F0605"/>
    <w:rsid w:val="006F107B"/>
    <w:rsid w:val="006F4A5B"/>
    <w:rsid w:val="0070333A"/>
    <w:rsid w:val="007175FD"/>
    <w:rsid w:val="00735747"/>
    <w:rsid w:val="007409EF"/>
    <w:rsid w:val="0075413D"/>
    <w:rsid w:val="00761B8C"/>
    <w:rsid w:val="0079457D"/>
    <w:rsid w:val="007A2E14"/>
    <w:rsid w:val="007A3291"/>
    <w:rsid w:val="007A3AB8"/>
    <w:rsid w:val="007B2C8D"/>
    <w:rsid w:val="00803056"/>
    <w:rsid w:val="00803E9C"/>
    <w:rsid w:val="00806123"/>
    <w:rsid w:val="00806130"/>
    <w:rsid w:val="00834E9B"/>
    <w:rsid w:val="008413C6"/>
    <w:rsid w:val="0084353D"/>
    <w:rsid w:val="0084782A"/>
    <w:rsid w:val="00850244"/>
    <w:rsid w:val="00865A58"/>
    <w:rsid w:val="00883C9D"/>
    <w:rsid w:val="00891044"/>
    <w:rsid w:val="0089700F"/>
    <w:rsid w:val="008A61D5"/>
    <w:rsid w:val="008B27EC"/>
    <w:rsid w:val="008B726A"/>
    <w:rsid w:val="008B73C3"/>
    <w:rsid w:val="008C052C"/>
    <w:rsid w:val="008D3396"/>
    <w:rsid w:val="008D48A9"/>
    <w:rsid w:val="008D4BAC"/>
    <w:rsid w:val="008D556A"/>
    <w:rsid w:val="008E5238"/>
    <w:rsid w:val="008E7193"/>
    <w:rsid w:val="008F10A9"/>
    <w:rsid w:val="00907321"/>
    <w:rsid w:val="009131E2"/>
    <w:rsid w:val="009132C7"/>
    <w:rsid w:val="009134D9"/>
    <w:rsid w:val="00925D40"/>
    <w:rsid w:val="00926648"/>
    <w:rsid w:val="0093181F"/>
    <w:rsid w:val="009501B7"/>
    <w:rsid w:val="00951D91"/>
    <w:rsid w:val="00982F65"/>
    <w:rsid w:val="00986B79"/>
    <w:rsid w:val="009A2DEF"/>
    <w:rsid w:val="009D70C9"/>
    <w:rsid w:val="009E1321"/>
    <w:rsid w:val="009E1F91"/>
    <w:rsid w:val="009F209F"/>
    <w:rsid w:val="009F36DC"/>
    <w:rsid w:val="009F5D2C"/>
    <w:rsid w:val="00A02EB8"/>
    <w:rsid w:val="00A10F9B"/>
    <w:rsid w:val="00A147B4"/>
    <w:rsid w:val="00A266F2"/>
    <w:rsid w:val="00A35F90"/>
    <w:rsid w:val="00A379E5"/>
    <w:rsid w:val="00A44E20"/>
    <w:rsid w:val="00A53F74"/>
    <w:rsid w:val="00A72A59"/>
    <w:rsid w:val="00A72D0A"/>
    <w:rsid w:val="00A773AF"/>
    <w:rsid w:val="00A82417"/>
    <w:rsid w:val="00A96C9D"/>
    <w:rsid w:val="00A96DDE"/>
    <w:rsid w:val="00A97535"/>
    <w:rsid w:val="00AB3082"/>
    <w:rsid w:val="00AB4072"/>
    <w:rsid w:val="00AC2E2E"/>
    <w:rsid w:val="00AD09B0"/>
    <w:rsid w:val="00AD46AB"/>
    <w:rsid w:val="00B0709F"/>
    <w:rsid w:val="00B14654"/>
    <w:rsid w:val="00B16F49"/>
    <w:rsid w:val="00B2094E"/>
    <w:rsid w:val="00B3382A"/>
    <w:rsid w:val="00B55413"/>
    <w:rsid w:val="00B61C23"/>
    <w:rsid w:val="00B623E7"/>
    <w:rsid w:val="00B66AF0"/>
    <w:rsid w:val="00B761BA"/>
    <w:rsid w:val="00B83A71"/>
    <w:rsid w:val="00B91A70"/>
    <w:rsid w:val="00B91AEA"/>
    <w:rsid w:val="00B972E5"/>
    <w:rsid w:val="00BB17B7"/>
    <w:rsid w:val="00BB1CC9"/>
    <w:rsid w:val="00BC3215"/>
    <w:rsid w:val="00BC5025"/>
    <w:rsid w:val="00BD60C7"/>
    <w:rsid w:val="00BD7C4A"/>
    <w:rsid w:val="00BE5CBD"/>
    <w:rsid w:val="00BF0B51"/>
    <w:rsid w:val="00BF7E07"/>
    <w:rsid w:val="00C021AD"/>
    <w:rsid w:val="00C07AF4"/>
    <w:rsid w:val="00C13189"/>
    <w:rsid w:val="00C202C8"/>
    <w:rsid w:val="00C26428"/>
    <w:rsid w:val="00C26E59"/>
    <w:rsid w:val="00C31DA7"/>
    <w:rsid w:val="00C342A8"/>
    <w:rsid w:val="00C35CB7"/>
    <w:rsid w:val="00C36531"/>
    <w:rsid w:val="00C365ED"/>
    <w:rsid w:val="00C43121"/>
    <w:rsid w:val="00C509E1"/>
    <w:rsid w:val="00C617D5"/>
    <w:rsid w:val="00C62431"/>
    <w:rsid w:val="00C6343B"/>
    <w:rsid w:val="00C63A05"/>
    <w:rsid w:val="00C70CFF"/>
    <w:rsid w:val="00C73D63"/>
    <w:rsid w:val="00C7512D"/>
    <w:rsid w:val="00C94F9E"/>
    <w:rsid w:val="00CA2B9A"/>
    <w:rsid w:val="00CB0652"/>
    <w:rsid w:val="00CB0A6F"/>
    <w:rsid w:val="00CB7EB9"/>
    <w:rsid w:val="00CD139D"/>
    <w:rsid w:val="00CD4CD4"/>
    <w:rsid w:val="00CE282D"/>
    <w:rsid w:val="00CE7916"/>
    <w:rsid w:val="00CF2E8C"/>
    <w:rsid w:val="00D03748"/>
    <w:rsid w:val="00D20D5E"/>
    <w:rsid w:val="00D259F5"/>
    <w:rsid w:val="00D85068"/>
    <w:rsid w:val="00D974E8"/>
    <w:rsid w:val="00DA2434"/>
    <w:rsid w:val="00DA432D"/>
    <w:rsid w:val="00DC634C"/>
    <w:rsid w:val="00DE09AF"/>
    <w:rsid w:val="00E0201F"/>
    <w:rsid w:val="00E216CE"/>
    <w:rsid w:val="00E22C6F"/>
    <w:rsid w:val="00E321E1"/>
    <w:rsid w:val="00E338AD"/>
    <w:rsid w:val="00E461DA"/>
    <w:rsid w:val="00E52F8D"/>
    <w:rsid w:val="00E5369A"/>
    <w:rsid w:val="00E55409"/>
    <w:rsid w:val="00E573F3"/>
    <w:rsid w:val="00E6078A"/>
    <w:rsid w:val="00E6233F"/>
    <w:rsid w:val="00E64DF8"/>
    <w:rsid w:val="00E65BE9"/>
    <w:rsid w:val="00E760C5"/>
    <w:rsid w:val="00E81151"/>
    <w:rsid w:val="00E851A5"/>
    <w:rsid w:val="00E90126"/>
    <w:rsid w:val="00E9092F"/>
    <w:rsid w:val="00E95CFB"/>
    <w:rsid w:val="00EA6100"/>
    <w:rsid w:val="00EB37FD"/>
    <w:rsid w:val="00ED7805"/>
    <w:rsid w:val="00F0128B"/>
    <w:rsid w:val="00F06CFF"/>
    <w:rsid w:val="00F11731"/>
    <w:rsid w:val="00F4652B"/>
    <w:rsid w:val="00F562C7"/>
    <w:rsid w:val="00F65988"/>
    <w:rsid w:val="00F80318"/>
    <w:rsid w:val="00F817B5"/>
    <w:rsid w:val="00F83DBE"/>
    <w:rsid w:val="00F911D2"/>
    <w:rsid w:val="00FA3FE3"/>
    <w:rsid w:val="00FB5311"/>
    <w:rsid w:val="00FB6AB9"/>
    <w:rsid w:val="00FC7BBB"/>
    <w:rsid w:val="00FD053F"/>
    <w:rsid w:val="00FD2871"/>
    <w:rsid w:val="00FD39A2"/>
    <w:rsid w:val="00FE4EB9"/>
    <w:rsid w:val="00FF0402"/>
    <w:rsid w:val="00FF0745"/>
    <w:rsid w:val="00FF1550"/>
    <w:rsid w:val="019079F0"/>
    <w:rsid w:val="047C49E9"/>
    <w:rsid w:val="05AA6E89"/>
    <w:rsid w:val="06443FD4"/>
    <w:rsid w:val="07306EB6"/>
    <w:rsid w:val="0D22141A"/>
    <w:rsid w:val="0EFF5127"/>
    <w:rsid w:val="113E3458"/>
    <w:rsid w:val="11DC2455"/>
    <w:rsid w:val="13E968BA"/>
    <w:rsid w:val="16630129"/>
    <w:rsid w:val="23385CD8"/>
    <w:rsid w:val="25F14AAD"/>
    <w:rsid w:val="2C821B92"/>
    <w:rsid w:val="2EC17EC2"/>
    <w:rsid w:val="308974AE"/>
    <w:rsid w:val="32506E1A"/>
    <w:rsid w:val="32B25BB9"/>
    <w:rsid w:val="35F55D16"/>
    <w:rsid w:val="37BD5302"/>
    <w:rsid w:val="38313F0B"/>
    <w:rsid w:val="3B5A0646"/>
    <w:rsid w:val="3C653B38"/>
    <w:rsid w:val="40BA2742"/>
    <w:rsid w:val="43713BB4"/>
    <w:rsid w:val="43F4090A"/>
    <w:rsid w:val="44C147DB"/>
    <w:rsid w:val="450E6E58"/>
    <w:rsid w:val="487D32FD"/>
    <w:rsid w:val="4FD33884"/>
    <w:rsid w:val="547E1CAE"/>
    <w:rsid w:val="56391F84"/>
    <w:rsid w:val="5C2A51C2"/>
    <w:rsid w:val="5C343553"/>
    <w:rsid w:val="5DE6679D"/>
    <w:rsid w:val="5E5E18DF"/>
    <w:rsid w:val="60F4061E"/>
    <w:rsid w:val="61775374"/>
    <w:rsid w:val="622F4B23"/>
    <w:rsid w:val="66007D67"/>
    <w:rsid w:val="66233680"/>
    <w:rsid w:val="66F97F7F"/>
    <w:rsid w:val="680B578C"/>
    <w:rsid w:val="68C2756A"/>
    <w:rsid w:val="6F730668"/>
    <w:rsid w:val="73BC69EE"/>
    <w:rsid w:val="74EC4B62"/>
    <w:rsid w:val="756E1C38"/>
    <w:rsid w:val="77B957A9"/>
    <w:rsid w:val="7B501B0D"/>
    <w:rsid w:val="7B683207"/>
    <w:rsid w:val="7BE06349"/>
    <w:rsid w:val="7DB76E0E"/>
    <w:rsid w:val="7DB87B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Cs w:val="32"/>
    </w:rPr>
  </w:style>
  <w:style w:type="character" w:default="1" w:styleId="5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iPriority w:val="0"/>
    <w:rPr>
      <w:color w:val="0000FF"/>
      <w:u w:val="single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xt256.com</Company>
  <Pages>3</Pages>
  <Words>597</Words>
  <Characters>666</Characters>
  <Lines>6</Lines>
  <Paragraphs>1</Paragraphs>
  <ScaleCrop>false</ScaleCrop>
  <LinksUpToDate>false</LinksUpToDate>
  <CharactersWithSpaces>772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2022-04-18T01:42:00Z</dcterms:created>
  <dc:creator>Administrator</dc:creator>
  <cp:lastModifiedBy>Administrator</cp:lastModifiedBy>
  <cp:lastPrinted>2022-04-18T01:50:00Z</cp:lastPrinted>
  <dcterms:modified xsi:type="dcterms:W3CDTF">2024-06-03T07:31:28Z</dcterms:modified>
  <dc:title>关于开展建筑施工特种作业人员继续教育报名的通知</dc:title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831405448B9E486B93F1724A45CB74E5_13</vt:lpwstr>
  </property>
</Properties>
</file>